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BF70" w14:textId="1368CC89" w:rsidR="00AD5E80" w:rsidRPr="009B6C6F" w:rsidRDefault="009B6C6F" w:rsidP="009B6C6F">
      <w:pPr>
        <w:shd w:val="clear" w:color="auto" w:fill="FFFFFF"/>
        <w:rPr>
          <w:rFonts w:asciiTheme="minorHAnsi" w:hAnsiTheme="minorHAnsi" w:cstheme="minorHAnsi"/>
          <w:color w:val="000000"/>
          <w:sz w:val="24"/>
          <w:szCs w:val="24"/>
        </w:rPr>
      </w:pPr>
      <w:r w:rsidRPr="009B6C6F">
        <w:rPr>
          <w:rFonts w:asciiTheme="minorHAnsi" w:hAnsiTheme="minorHAnsi" w:cstheme="minorHAnsi"/>
          <w:color w:val="000000"/>
          <w:sz w:val="24"/>
          <w:szCs w:val="24"/>
        </w:rPr>
        <w:t>Klasa:</w:t>
      </w:r>
      <w:r>
        <w:rPr>
          <w:rFonts w:asciiTheme="minorHAnsi" w:hAnsiTheme="minorHAnsi" w:cstheme="minorHAnsi"/>
          <w:color w:val="000000"/>
          <w:sz w:val="24"/>
          <w:szCs w:val="24"/>
        </w:rPr>
        <w:t xml:space="preserve"> 400-02/24-01/01</w:t>
      </w:r>
    </w:p>
    <w:p w14:paraId="42CE1E8A" w14:textId="11B4C678" w:rsidR="009B6C6F" w:rsidRDefault="009B6C6F" w:rsidP="009B6C6F">
      <w:pPr>
        <w:shd w:val="clear" w:color="auto" w:fill="FFFFFF"/>
        <w:rPr>
          <w:rFonts w:asciiTheme="minorHAnsi" w:hAnsiTheme="minorHAnsi" w:cstheme="minorHAnsi"/>
          <w:color w:val="000000"/>
          <w:sz w:val="24"/>
          <w:szCs w:val="24"/>
        </w:rPr>
      </w:pPr>
      <w:r w:rsidRPr="009B6C6F">
        <w:rPr>
          <w:rFonts w:asciiTheme="minorHAnsi" w:hAnsiTheme="minorHAnsi" w:cstheme="minorHAnsi"/>
          <w:color w:val="000000"/>
          <w:sz w:val="24"/>
          <w:szCs w:val="24"/>
        </w:rPr>
        <w:t>Urbroj:</w:t>
      </w:r>
      <w:r>
        <w:rPr>
          <w:rFonts w:asciiTheme="minorHAnsi" w:hAnsiTheme="minorHAnsi" w:cstheme="minorHAnsi"/>
          <w:color w:val="000000"/>
          <w:sz w:val="24"/>
          <w:szCs w:val="24"/>
        </w:rPr>
        <w:t xml:space="preserve"> 238-83-24-02-01-</w:t>
      </w:r>
      <w:r w:rsidR="00621118">
        <w:rPr>
          <w:rFonts w:asciiTheme="minorHAnsi" w:hAnsiTheme="minorHAnsi" w:cstheme="minorHAnsi"/>
          <w:color w:val="000000"/>
          <w:sz w:val="24"/>
          <w:szCs w:val="24"/>
        </w:rPr>
        <w:t>5</w:t>
      </w:r>
    </w:p>
    <w:p w14:paraId="255C8D18" w14:textId="6F344B80" w:rsidR="009B6C6F" w:rsidRPr="009B6C6F" w:rsidRDefault="009B6C6F" w:rsidP="009B6C6F">
      <w:pPr>
        <w:shd w:val="clear" w:color="auto" w:fill="FFFFFF"/>
        <w:rPr>
          <w:rFonts w:asciiTheme="minorHAnsi" w:hAnsiTheme="minorHAnsi" w:cstheme="minorHAnsi"/>
          <w:color w:val="000000"/>
          <w:sz w:val="24"/>
          <w:szCs w:val="24"/>
        </w:rPr>
      </w:pPr>
      <w:r>
        <w:rPr>
          <w:rFonts w:asciiTheme="minorHAnsi" w:hAnsiTheme="minorHAnsi" w:cstheme="minorHAnsi"/>
          <w:color w:val="000000"/>
          <w:sz w:val="24"/>
          <w:szCs w:val="24"/>
        </w:rPr>
        <w:t>Sveti Ivan Zelina, 25.10.2024.</w:t>
      </w:r>
    </w:p>
    <w:p w14:paraId="3A66ADC3" w14:textId="77777777" w:rsidR="009B6C6F" w:rsidRDefault="009B6C6F" w:rsidP="009B6C6F">
      <w:pPr>
        <w:shd w:val="clear" w:color="auto" w:fill="FFFFFF"/>
        <w:rPr>
          <w:rFonts w:asciiTheme="minorHAnsi" w:hAnsiTheme="minorHAnsi" w:cstheme="minorHAnsi"/>
          <w:b/>
          <w:bCs/>
          <w:color w:val="000000"/>
          <w:sz w:val="24"/>
          <w:szCs w:val="24"/>
        </w:rPr>
      </w:pPr>
    </w:p>
    <w:p w14:paraId="789FFE5C" w14:textId="35A041D3" w:rsidR="00437217" w:rsidRDefault="0069041F" w:rsidP="0069041F">
      <w:pPr>
        <w:shd w:val="clear" w:color="auto" w:fill="FFFFFF"/>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Opći dio </w:t>
      </w:r>
      <w:r w:rsidR="008752EB">
        <w:rPr>
          <w:rFonts w:asciiTheme="minorHAnsi" w:hAnsiTheme="minorHAnsi" w:cstheme="minorHAnsi"/>
          <w:b/>
          <w:bCs/>
          <w:color w:val="000000"/>
          <w:sz w:val="24"/>
          <w:szCs w:val="24"/>
        </w:rPr>
        <w:t xml:space="preserve">financijskog plana </w:t>
      </w:r>
    </w:p>
    <w:p w14:paraId="3E1ABA65" w14:textId="77777777" w:rsidR="0069041F" w:rsidRPr="002D578C" w:rsidRDefault="0069041F" w:rsidP="008752EB">
      <w:pPr>
        <w:shd w:val="clear" w:color="auto" w:fill="FFFFFF"/>
        <w:jc w:val="center"/>
        <w:rPr>
          <w:rFonts w:asciiTheme="minorHAnsi" w:hAnsiTheme="minorHAnsi" w:cstheme="minorHAnsi"/>
          <w:b/>
          <w:bCs/>
          <w:color w:val="000000"/>
          <w:sz w:val="24"/>
          <w:szCs w:val="24"/>
        </w:rPr>
      </w:pPr>
    </w:p>
    <w:p w14:paraId="614021FB" w14:textId="77777777" w:rsidR="0069041F" w:rsidRPr="0069041F" w:rsidRDefault="0069041F" w:rsidP="0069041F">
      <w:pPr>
        <w:jc w:val="both"/>
        <w:rPr>
          <w:rFonts w:asciiTheme="minorHAnsi" w:hAnsiTheme="minorHAnsi" w:cstheme="minorHAnsi"/>
          <w:sz w:val="24"/>
          <w:szCs w:val="24"/>
        </w:rPr>
      </w:pPr>
      <w:r w:rsidRPr="0069041F">
        <w:rPr>
          <w:rFonts w:asciiTheme="minorHAnsi" w:hAnsiTheme="minorHAnsi" w:cstheme="minorHAnsi"/>
          <w:sz w:val="24"/>
          <w:szCs w:val="24"/>
        </w:rPr>
        <w:t>Obrazloženje općeg dijela financijskog plana sadrži obrazloženje planiranih prihoda i  rashoda, po ekonomskoj klasifikaciji, izvorima financiranja i funkcijskoj klasifikaciji.</w:t>
      </w:r>
    </w:p>
    <w:p w14:paraId="74647FEF" w14:textId="32F0D834" w:rsidR="0069041F" w:rsidRPr="00FD2273" w:rsidRDefault="0069041F" w:rsidP="0069041F">
      <w:pPr>
        <w:jc w:val="both"/>
        <w:rPr>
          <w:rFonts w:asciiTheme="minorHAnsi" w:hAnsiTheme="minorHAnsi" w:cstheme="minorHAnsi"/>
          <w:b/>
          <w:bCs/>
          <w:sz w:val="24"/>
          <w:szCs w:val="24"/>
        </w:rPr>
      </w:pPr>
      <w:r w:rsidRPr="00FD2273">
        <w:rPr>
          <w:rFonts w:asciiTheme="minorHAnsi" w:hAnsiTheme="minorHAnsi" w:cstheme="minorHAnsi"/>
          <w:b/>
          <w:bCs/>
          <w:sz w:val="24"/>
          <w:szCs w:val="24"/>
        </w:rPr>
        <w:t>U 202</w:t>
      </w:r>
      <w:r w:rsidR="001B7F8E">
        <w:rPr>
          <w:rFonts w:asciiTheme="minorHAnsi" w:hAnsiTheme="minorHAnsi" w:cstheme="minorHAnsi"/>
          <w:b/>
          <w:bCs/>
          <w:sz w:val="24"/>
          <w:szCs w:val="24"/>
        </w:rPr>
        <w:t>5</w:t>
      </w:r>
      <w:r w:rsidR="00FD2273" w:rsidRPr="00FD2273">
        <w:rPr>
          <w:rFonts w:asciiTheme="minorHAnsi" w:hAnsiTheme="minorHAnsi" w:cstheme="minorHAnsi"/>
          <w:b/>
          <w:bCs/>
          <w:sz w:val="24"/>
          <w:szCs w:val="24"/>
        </w:rPr>
        <w:t>.</w:t>
      </w:r>
      <w:r w:rsidRPr="00FD2273">
        <w:rPr>
          <w:rFonts w:asciiTheme="minorHAnsi" w:hAnsiTheme="minorHAnsi" w:cstheme="minorHAnsi"/>
          <w:b/>
          <w:bCs/>
          <w:sz w:val="24"/>
          <w:szCs w:val="24"/>
        </w:rPr>
        <w:t xml:space="preserve"> godini planirani  prihodi iznose </w:t>
      </w:r>
      <w:r w:rsidR="001B7F8E">
        <w:rPr>
          <w:rFonts w:asciiTheme="minorHAnsi" w:hAnsiTheme="minorHAnsi" w:cstheme="minorHAnsi"/>
          <w:b/>
          <w:bCs/>
          <w:sz w:val="24"/>
          <w:szCs w:val="24"/>
        </w:rPr>
        <w:t>=</w:t>
      </w:r>
      <w:r w:rsidRPr="00FD2273">
        <w:rPr>
          <w:rFonts w:asciiTheme="minorHAnsi" w:hAnsiTheme="minorHAnsi" w:cstheme="minorHAnsi"/>
          <w:b/>
          <w:bCs/>
          <w:sz w:val="24"/>
          <w:szCs w:val="24"/>
        </w:rPr>
        <w:t>4</w:t>
      </w:r>
      <w:r w:rsidR="001B7F8E">
        <w:rPr>
          <w:rFonts w:asciiTheme="minorHAnsi" w:hAnsiTheme="minorHAnsi" w:cstheme="minorHAnsi"/>
          <w:b/>
          <w:bCs/>
          <w:sz w:val="24"/>
          <w:szCs w:val="24"/>
        </w:rPr>
        <w:t>5</w:t>
      </w:r>
      <w:r w:rsidR="00B1652C">
        <w:rPr>
          <w:rFonts w:asciiTheme="minorHAnsi" w:hAnsiTheme="minorHAnsi" w:cstheme="minorHAnsi"/>
          <w:b/>
          <w:bCs/>
          <w:sz w:val="24"/>
          <w:szCs w:val="24"/>
        </w:rPr>
        <w:t>7</w:t>
      </w:r>
      <w:r w:rsidRPr="00FD2273">
        <w:rPr>
          <w:rFonts w:asciiTheme="minorHAnsi" w:hAnsiTheme="minorHAnsi" w:cstheme="minorHAnsi"/>
          <w:b/>
          <w:bCs/>
          <w:sz w:val="24"/>
          <w:szCs w:val="24"/>
        </w:rPr>
        <w:t>.</w:t>
      </w:r>
      <w:r w:rsidR="001B7F8E">
        <w:rPr>
          <w:rFonts w:asciiTheme="minorHAnsi" w:hAnsiTheme="minorHAnsi" w:cstheme="minorHAnsi"/>
          <w:b/>
          <w:bCs/>
          <w:sz w:val="24"/>
          <w:szCs w:val="24"/>
        </w:rPr>
        <w:t>075</w:t>
      </w:r>
      <w:r w:rsidRPr="00FD2273">
        <w:rPr>
          <w:rFonts w:asciiTheme="minorHAnsi" w:hAnsiTheme="minorHAnsi" w:cstheme="minorHAnsi"/>
          <w:b/>
          <w:bCs/>
          <w:sz w:val="24"/>
          <w:szCs w:val="24"/>
        </w:rPr>
        <w:t>,00 EUR-a</w:t>
      </w:r>
      <w:r w:rsidR="0052784B">
        <w:rPr>
          <w:rFonts w:asciiTheme="minorHAnsi" w:hAnsiTheme="minorHAnsi" w:cstheme="minorHAnsi"/>
          <w:b/>
          <w:bCs/>
          <w:sz w:val="24"/>
          <w:szCs w:val="24"/>
        </w:rPr>
        <w:t xml:space="preserve"> (</w:t>
      </w:r>
      <w:r w:rsidR="0052784B" w:rsidRPr="0076570C">
        <w:rPr>
          <w:rFonts w:asciiTheme="minorHAnsi" w:hAnsiTheme="minorHAnsi" w:cstheme="minorHAnsi"/>
          <w:b/>
          <w:bCs/>
          <w:sz w:val="24"/>
          <w:szCs w:val="24"/>
        </w:rPr>
        <w:t>2</w:t>
      </w:r>
      <w:r w:rsidR="0076570C">
        <w:rPr>
          <w:rFonts w:asciiTheme="minorHAnsi" w:hAnsiTheme="minorHAnsi" w:cstheme="minorHAnsi"/>
          <w:b/>
          <w:bCs/>
          <w:sz w:val="24"/>
          <w:szCs w:val="24"/>
        </w:rPr>
        <w:t>4</w:t>
      </w:r>
      <w:r w:rsidR="0052784B" w:rsidRPr="0076570C">
        <w:rPr>
          <w:rFonts w:asciiTheme="minorHAnsi" w:hAnsiTheme="minorHAnsi" w:cstheme="minorHAnsi"/>
          <w:b/>
          <w:bCs/>
          <w:sz w:val="24"/>
          <w:szCs w:val="24"/>
        </w:rPr>
        <w:t>,</w:t>
      </w:r>
      <w:r w:rsidR="0076570C">
        <w:rPr>
          <w:rFonts w:asciiTheme="minorHAnsi" w:hAnsiTheme="minorHAnsi" w:cstheme="minorHAnsi"/>
          <w:b/>
          <w:bCs/>
          <w:sz w:val="24"/>
          <w:szCs w:val="24"/>
        </w:rPr>
        <w:t>71</w:t>
      </w:r>
      <w:r w:rsidR="0052784B" w:rsidRPr="0076570C">
        <w:rPr>
          <w:rFonts w:asciiTheme="minorHAnsi" w:hAnsiTheme="minorHAnsi" w:cstheme="minorHAnsi"/>
          <w:b/>
          <w:bCs/>
          <w:sz w:val="24"/>
          <w:szCs w:val="24"/>
        </w:rPr>
        <w:t>%</w:t>
      </w:r>
      <w:r w:rsidR="0052784B">
        <w:rPr>
          <w:rFonts w:asciiTheme="minorHAnsi" w:hAnsiTheme="minorHAnsi" w:cstheme="minorHAnsi"/>
          <w:b/>
          <w:bCs/>
          <w:sz w:val="24"/>
          <w:szCs w:val="24"/>
        </w:rPr>
        <w:t xml:space="preserve"> više u odnosu na plan</w:t>
      </w:r>
      <w:r w:rsidR="00C3041D">
        <w:rPr>
          <w:rFonts w:asciiTheme="minorHAnsi" w:hAnsiTheme="minorHAnsi" w:cstheme="minorHAnsi"/>
          <w:b/>
          <w:bCs/>
          <w:sz w:val="24"/>
          <w:szCs w:val="24"/>
        </w:rPr>
        <w:t xml:space="preserve"> za 2024.)</w:t>
      </w:r>
      <w:r w:rsidRPr="00FD2273">
        <w:rPr>
          <w:rFonts w:asciiTheme="minorHAnsi" w:hAnsiTheme="minorHAnsi" w:cstheme="minorHAnsi"/>
          <w:b/>
          <w:bCs/>
          <w:sz w:val="24"/>
          <w:szCs w:val="24"/>
        </w:rPr>
        <w:t>, a sastoje se od</w:t>
      </w:r>
      <w:r w:rsidR="00FD2273">
        <w:rPr>
          <w:rFonts w:asciiTheme="minorHAnsi" w:hAnsiTheme="minorHAnsi" w:cstheme="minorHAnsi"/>
          <w:b/>
          <w:bCs/>
          <w:sz w:val="24"/>
          <w:szCs w:val="24"/>
        </w:rPr>
        <w:t>:</w:t>
      </w:r>
      <w:r w:rsidRPr="00FD2273">
        <w:rPr>
          <w:rFonts w:asciiTheme="minorHAnsi" w:hAnsiTheme="minorHAnsi" w:cstheme="minorHAnsi"/>
          <w:b/>
          <w:bCs/>
          <w:sz w:val="24"/>
          <w:szCs w:val="24"/>
        </w:rPr>
        <w:t xml:space="preserve"> </w:t>
      </w:r>
    </w:p>
    <w:p w14:paraId="4E8CE74A" w14:textId="25A21DC7"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1B7F8E">
        <w:rPr>
          <w:rFonts w:asciiTheme="minorHAnsi" w:hAnsiTheme="minorHAnsi" w:cstheme="minorHAnsi"/>
          <w:sz w:val="24"/>
          <w:szCs w:val="24"/>
        </w:rPr>
        <w:t xml:space="preserve"> </w:t>
      </w:r>
      <w:r w:rsidR="0069041F" w:rsidRPr="0069041F">
        <w:rPr>
          <w:rFonts w:asciiTheme="minorHAnsi" w:hAnsiTheme="minorHAnsi" w:cstheme="minorHAnsi"/>
          <w:sz w:val="24"/>
          <w:szCs w:val="24"/>
        </w:rPr>
        <w:t xml:space="preserve">prihoda iz proračuna Grada Svetog Ivana Zeline (skupina 67) u iznosu </w:t>
      </w:r>
      <w:r w:rsidR="001B7F8E">
        <w:rPr>
          <w:rFonts w:asciiTheme="minorHAnsi" w:hAnsiTheme="minorHAnsi" w:cstheme="minorHAnsi"/>
          <w:sz w:val="24"/>
          <w:szCs w:val="24"/>
        </w:rPr>
        <w:t>=29</w:t>
      </w:r>
      <w:r w:rsidR="00B1652C">
        <w:rPr>
          <w:rFonts w:asciiTheme="minorHAnsi" w:hAnsiTheme="minorHAnsi" w:cstheme="minorHAnsi"/>
          <w:sz w:val="24"/>
          <w:szCs w:val="24"/>
        </w:rPr>
        <w:t>6</w:t>
      </w:r>
      <w:r w:rsidR="0069041F" w:rsidRPr="0069041F">
        <w:rPr>
          <w:rFonts w:asciiTheme="minorHAnsi" w:hAnsiTheme="minorHAnsi" w:cstheme="minorHAnsi"/>
          <w:sz w:val="24"/>
          <w:szCs w:val="24"/>
        </w:rPr>
        <w:t>.</w:t>
      </w:r>
      <w:r w:rsidR="001B7F8E">
        <w:rPr>
          <w:rFonts w:asciiTheme="minorHAnsi" w:hAnsiTheme="minorHAnsi" w:cstheme="minorHAnsi"/>
          <w:sz w:val="24"/>
          <w:szCs w:val="24"/>
        </w:rPr>
        <w:t>41</w:t>
      </w:r>
      <w:r w:rsidR="0069041F" w:rsidRPr="0069041F">
        <w:rPr>
          <w:rFonts w:asciiTheme="minorHAnsi" w:hAnsiTheme="minorHAnsi" w:cstheme="minorHAnsi"/>
          <w:sz w:val="24"/>
          <w:szCs w:val="24"/>
        </w:rPr>
        <w:t>0,00 EUR-a,</w:t>
      </w:r>
      <w:r w:rsidR="00F35596">
        <w:rPr>
          <w:rFonts w:asciiTheme="minorHAnsi" w:hAnsiTheme="minorHAnsi" w:cstheme="minorHAnsi"/>
          <w:sz w:val="24"/>
          <w:szCs w:val="24"/>
        </w:rPr>
        <w:t xml:space="preserve"> što je </w:t>
      </w:r>
      <w:r w:rsidR="0052784B" w:rsidRPr="00CD2EE4">
        <w:rPr>
          <w:rFonts w:asciiTheme="minorHAnsi" w:hAnsiTheme="minorHAnsi" w:cstheme="minorHAnsi"/>
          <w:sz w:val="24"/>
          <w:szCs w:val="24"/>
        </w:rPr>
        <w:t>2</w:t>
      </w:r>
      <w:r w:rsidR="00CD2EE4">
        <w:rPr>
          <w:rFonts w:asciiTheme="minorHAnsi" w:hAnsiTheme="minorHAnsi" w:cstheme="minorHAnsi"/>
          <w:sz w:val="24"/>
          <w:szCs w:val="24"/>
        </w:rPr>
        <w:t>9</w:t>
      </w:r>
      <w:r w:rsidR="0052784B" w:rsidRPr="00CD2EE4">
        <w:rPr>
          <w:rFonts w:asciiTheme="minorHAnsi" w:hAnsiTheme="minorHAnsi" w:cstheme="minorHAnsi"/>
          <w:sz w:val="24"/>
          <w:szCs w:val="24"/>
        </w:rPr>
        <w:t>,</w:t>
      </w:r>
      <w:r w:rsidR="00CD2EE4">
        <w:rPr>
          <w:rFonts w:asciiTheme="minorHAnsi" w:hAnsiTheme="minorHAnsi" w:cstheme="minorHAnsi"/>
          <w:sz w:val="24"/>
          <w:szCs w:val="24"/>
        </w:rPr>
        <w:t>12</w:t>
      </w:r>
      <w:r w:rsidR="0052784B" w:rsidRPr="00CD2EE4">
        <w:rPr>
          <w:rFonts w:asciiTheme="minorHAnsi" w:hAnsiTheme="minorHAnsi" w:cstheme="minorHAnsi"/>
          <w:sz w:val="24"/>
          <w:szCs w:val="24"/>
        </w:rPr>
        <w:t>%</w:t>
      </w:r>
      <w:r w:rsidR="0052784B">
        <w:rPr>
          <w:rFonts w:asciiTheme="minorHAnsi" w:hAnsiTheme="minorHAnsi" w:cstheme="minorHAnsi"/>
          <w:sz w:val="24"/>
          <w:szCs w:val="24"/>
        </w:rPr>
        <w:t xml:space="preserve"> više u odnosu na plan za 2024. Povećanje planiranih prihoda odnosi se na planirano zapošljavanje voditelja obrazovnih i kulturnih programa </w:t>
      </w:r>
      <w:r w:rsidR="00CD2EE4">
        <w:rPr>
          <w:rFonts w:asciiTheme="minorHAnsi" w:hAnsiTheme="minorHAnsi" w:cstheme="minorHAnsi"/>
          <w:sz w:val="24"/>
          <w:szCs w:val="24"/>
        </w:rPr>
        <w:t>te</w:t>
      </w:r>
      <w:r w:rsidR="0052784B">
        <w:rPr>
          <w:rFonts w:asciiTheme="minorHAnsi" w:hAnsiTheme="minorHAnsi" w:cstheme="minorHAnsi"/>
          <w:sz w:val="24"/>
          <w:szCs w:val="24"/>
        </w:rPr>
        <w:t xml:space="preserve"> nabavu opreme koja je prethodno bila u planu za 2024., ali nije ostvarena</w:t>
      </w:r>
    </w:p>
    <w:p w14:paraId="0E91D847" w14:textId="6952DB5F"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1B7F8E">
        <w:rPr>
          <w:rFonts w:asciiTheme="minorHAnsi" w:hAnsiTheme="minorHAnsi" w:cstheme="minorHAnsi"/>
          <w:sz w:val="24"/>
          <w:szCs w:val="24"/>
        </w:rPr>
        <w:t xml:space="preserve"> </w:t>
      </w:r>
      <w:r w:rsidR="0069041F" w:rsidRPr="0069041F">
        <w:rPr>
          <w:rFonts w:asciiTheme="minorHAnsi" w:hAnsiTheme="minorHAnsi" w:cstheme="minorHAnsi"/>
          <w:sz w:val="24"/>
          <w:szCs w:val="24"/>
        </w:rPr>
        <w:t xml:space="preserve">pomoći iz proračuna koji nije nadležan (skupina 63) i to pomoći </w:t>
      </w:r>
      <w:r w:rsidR="0069041F">
        <w:rPr>
          <w:rFonts w:asciiTheme="minorHAnsi" w:hAnsiTheme="minorHAnsi" w:cstheme="minorHAnsi"/>
          <w:sz w:val="24"/>
          <w:szCs w:val="24"/>
        </w:rPr>
        <w:t>i</w:t>
      </w:r>
      <w:r w:rsidR="0069041F" w:rsidRPr="0069041F">
        <w:rPr>
          <w:rFonts w:asciiTheme="minorHAnsi" w:hAnsiTheme="minorHAnsi" w:cstheme="minorHAnsi"/>
          <w:sz w:val="24"/>
          <w:szCs w:val="24"/>
        </w:rPr>
        <w:t xml:space="preserve">z županijskog proračuna u iznosu  </w:t>
      </w:r>
      <w:r w:rsidR="001B7F8E">
        <w:rPr>
          <w:rFonts w:asciiTheme="minorHAnsi" w:hAnsiTheme="minorHAnsi" w:cstheme="minorHAnsi"/>
          <w:sz w:val="24"/>
          <w:szCs w:val="24"/>
        </w:rPr>
        <w:t xml:space="preserve">  =16</w:t>
      </w:r>
      <w:r w:rsidR="0069041F" w:rsidRPr="0069041F">
        <w:rPr>
          <w:rFonts w:asciiTheme="minorHAnsi" w:hAnsiTheme="minorHAnsi" w:cstheme="minorHAnsi"/>
          <w:sz w:val="24"/>
          <w:szCs w:val="24"/>
        </w:rPr>
        <w:t>.</w:t>
      </w:r>
      <w:r w:rsidR="001B7F8E">
        <w:rPr>
          <w:rFonts w:asciiTheme="minorHAnsi" w:hAnsiTheme="minorHAnsi" w:cstheme="minorHAnsi"/>
          <w:sz w:val="24"/>
          <w:szCs w:val="24"/>
        </w:rPr>
        <w:t>3</w:t>
      </w:r>
      <w:r w:rsidR="0069041F" w:rsidRPr="0069041F">
        <w:rPr>
          <w:rFonts w:asciiTheme="minorHAnsi" w:hAnsiTheme="minorHAnsi" w:cstheme="minorHAnsi"/>
          <w:sz w:val="24"/>
          <w:szCs w:val="24"/>
        </w:rPr>
        <w:t>00,00 EUR-a</w:t>
      </w:r>
      <w:r w:rsidR="00363B55">
        <w:rPr>
          <w:rFonts w:asciiTheme="minorHAnsi" w:hAnsiTheme="minorHAnsi" w:cstheme="minorHAnsi"/>
          <w:sz w:val="24"/>
          <w:szCs w:val="24"/>
        </w:rPr>
        <w:t xml:space="preserve"> (jednako kao u 2024.)</w:t>
      </w:r>
      <w:r w:rsidR="0069041F" w:rsidRPr="0069041F">
        <w:rPr>
          <w:rFonts w:asciiTheme="minorHAnsi" w:hAnsiTheme="minorHAnsi" w:cstheme="minorHAnsi"/>
          <w:sz w:val="24"/>
          <w:szCs w:val="24"/>
        </w:rPr>
        <w:t xml:space="preserve"> i pomoći iz</w:t>
      </w:r>
      <w:r w:rsidR="001B7F8E">
        <w:rPr>
          <w:rFonts w:asciiTheme="minorHAnsi" w:hAnsiTheme="minorHAnsi" w:cstheme="minorHAnsi"/>
          <w:sz w:val="24"/>
          <w:szCs w:val="24"/>
        </w:rPr>
        <w:t xml:space="preserve"> </w:t>
      </w:r>
      <w:r w:rsidR="0069041F" w:rsidRPr="0069041F">
        <w:rPr>
          <w:rFonts w:asciiTheme="minorHAnsi" w:hAnsiTheme="minorHAnsi" w:cstheme="minorHAnsi"/>
          <w:sz w:val="24"/>
          <w:szCs w:val="24"/>
        </w:rPr>
        <w:t>državnog proračuna u</w:t>
      </w:r>
      <w:r w:rsidR="00F35596">
        <w:rPr>
          <w:rFonts w:asciiTheme="minorHAnsi" w:hAnsiTheme="minorHAnsi" w:cstheme="minorHAnsi"/>
          <w:sz w:val="24"/>
          <w:szCs w:val="24"/>
        </w:rPr>
        <w:t xml:space="preserve"> </w:t>
      </w:r>
      <w:r w:rsidR="0069041F" w:rsidRPr="0069041F">
        <w:rPr>
          <w:rFonts w:asciiTheme="minorHAnsi" w:hAnsiTheme="minorHAnsi" w:cstheme="minorHAnsi"/>
          <w:sz w:val="24"/>
          <w:szCs w:val="24"/>
        </w:rPr>
        <w:t xml:space="preserve">iznosu </w:t>
      </w:r>
      <w:r w:rsidR="001B7F8E">
        <w:rPr>
          <w:rFonts w:asciiTheme="minorHAnsi" w:hAnsiTheme="minorHAnsi" w:cstheme="minorHAnsi"/>
          <w:sz w:val="24"/>
          <w:szCs w:val="24"/>
        </w:rPr>
        <w:t>=59</w:t>
      </w:r>
      <w:r w:rsidR="0069041F" w:rsidRPr="0069041F">
        <w:rPr>
          <w:rFonts w:asciiTheme="minorHAnsi" w:hAnsiTheme="minorHAnsi" w:cstheme="minorHAnsi"/>
          <w:sz w:val="24"/>
          <w:szCs w:val="24"/>
        </w:rPr>
        <w:t>.4</w:t>
      </w:r>
      <w:r w:rsidR="001B7F8E">
        <w:rPr>
          <w:rFonts w:asciiTheme="minorHAnsi" w:hAnsiTheme="minorHAnsi" w:cstheme="minorHAnsi"/>
          <w:sz w:val="24"/>
          <w:szCs w:val="24"/>
        </w:rPr>
        <w:t>2</w:t>
      </w:r>
      <w:r w:rsidR="0069041F" w:rsidRPr="0069041F">
        <w:rPr>
          <w:rFonts w:asciiTheme="minorHAnsi" w:hAnsiTheme="minorHAnsi" w:cstheme="minorHAnsi"/>
          <w:sz w:val="24"/>
          <w:szCs w:val="24"/>
        </w:rPr>
        <w:t>0,00 EUR-a</w:t>
      </w:r>
      <w:r w:rsidR="00363B55">
        <w:rPr>
          <w:rFonts w:asciiTheme="minorHAnsi" w:hAnsiTheme="minorHAnsi" w:cstheme="minorHAnsi"/>
          <w:sz w:val="24"/>
          <w:szCs w:val="24"/>
        </w:rPr>
        <w:t xml:space="preserve"> (189,85% više u odnosu na 2024.)</w:t>
      </w:r>
      <w:r w:rsidR="0069041F" w:rsidRPr="0069041F">
        <w:rPr>
          <w:rFonts w:asciiTheme="minorHAnsi" w:hAnsiTheme="minorHAnsi" w:cstheme="minorHAnsi"/>
          <w:sz w:val="24"/>
          <w:szCs w:val="24"/>
        </w:rPr>
        <w:t xml:space="preserve"> koji se planiraju za programske aktivnosti </w:t>
      </w:r>
      <w:r w:rsidR="00363B55">
        <w:rPr>
          <w:rFonts w:asciiTheme="minorHAnsi" w:hAnsiTheme="minorHAnsi" w:cstheme="minorHAnsi"/>
          <w:sz w:val="24"/>
          <w:szCs w:val="24"/>
        </w:rPr>
        <w:t>i nabavu opreme</w:t>
      </w:r>
    </w:p>
    <w:p w14:paraId="0C22DFD5" w14:textId="5C8925D0"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1B7F8E">
        <w:rPr>
          <w:rFonts w:asciiTheme="minorHAnsi" w:hAnsiTheme="minorHAnsi" w:cstheme="minorHAnsi"/>
          <w:sz w:val="24"/>
          <w:szCs w:val="24"/>
        </w:rPr>
        <w:t xml:space="preserve"> </w:t>
      </w:r>
      <w:r w:rsidR="0069041F" w:rsidRPr="0069041F">
        <w:rPr>
          <w:rFonts w:asciiTheme="minorHAnsi" w:hAnsiTheme="minorHAnsi" w:cstheme="minorHAnsi"/>
          <w:sz w:val="24"/>
          <w:szCs w:val="24"/>
        </w:rPr>
        <w:t xml:space="preserve">prihodi od pruženih usluga i donacija </w:t>
      </w:r>
      <w:r w:rsidR="0006726E">
        <w:rPr>
          <w:rFonts w:asciiTheme="minorHAnsi" w:hAnsiTheme="minorHAnsi" w:cstheme="minorHAnsi"/>
          <w:sz w:val="24"/>
          <w:szCs w:val="24"/>
        </w:rPr>
        <w:t xml:space="preserve">(skupina 66) </w:t>
      </w:r>
      <w:r w:rsidR="0069041F" w:rsidRPr="0069041F">
        <w:rPr>
          <w:rFonts w:asciiTheme="minorHAnsi" w:hAnsiTheme="minorHAnsi" w:cstheme="minorHAnsi"/>
          <w:sz w:val="24"/>
          <w:szCs w:val="24"/>
        </w:rPr>
        <w:t xml:space="preserve">u iznosu </w:t>
      </w:r>
      <w:r w:rsidR="001B7F8E">
        <w:rPr>
          <w:rFonts w:asciiTheme="minorHAnsi" w:hAnsiTheme="minorHAnsi" w:cstheme="minorHAnsi"/>
          <w:sz w:val="24"/>
          <w:szCs w:val="24"/>
        </w:rPr>
        <w:t>=</w:t>
      </w:r>
      <w:r w:rsidR="0069041F" w:rsidRPr="0069041F">
        <w:rPr>
          <w:rFonts w:asciiTheme="minorHAnsi" w:hAnsiTheme="minorHAnsi" w:cstheme="minorHAnsi"/>
          <w:sz w:val="24"/>
          <w:szCs w:val="24"/>
        </w:rPr>
        <w:t>8</w:t>
      </w:r>
      <w:r w:rsidR="001B7F8E">
        <w:rPr>
          <w:rFonts w:asciiTheme="minorHAnsi" w:hAnsiTheme="minorHAnsi" w:cstheme="minorHAnsi"/>
          <w:sz w:val="24"/>
          <w:szCs w:val="24"/>
        </w:rPr>
        <w:t>4</w:t>
      </w:r>
      <w:r w:rsidR="0069041F" w:rsidRPr="0069041F">
        <w:rPr>
          <w:rFonts w:asciiTheme="minorHAnsi" w:hAnsiTheme="minorHAnsi" w:cstheme="minorHAnsi"/>
          <w:sz w:val="24"/>
          <w:szCs w:val="24"/>
        </w:rPr>
        <w:t>.</w:t>
      </w:r>
      <w:r w:rsidR="001B7F8E">
        <w:rPr>
          <w:rFonts w:asciiTheme="minorHAnsi" w:hAnsiTheme="minorHAnsi" w:cstheme="minorHAnsi"/>
          <w:sz w:val="24"/>
          <w:szCs w:val="24"/>
        </w:rPr>
        <w:t>9</w:t>
      </w:r>
      <w:r w:rsidR="0069041F" w:rsidRPr="0069041F">
        <w:rPr>
          <w:rFonts w:asciiTheme="minorHAnsi" w:hAnsiTheme="minorHAnsi" w:cstheme="minorHAnsi"/>
          <w:sz w:val="24"/>
          <w:szCs w:val="24"/>
        </w:rPr>
        <w:t>45,00 EUR-a</w:t>
      </w:r>
      <w:r w:rsidR="009A3994">
        <w:rPr>
          <w:rFonts w:asciiTheme="minorHAnsi" w:hAnsiTheme="minorHAnsi" w:cstheme="minorHAnsi"/>
          <w:sz w:val="24"/>
          <w:szCs w:val="24"/>
        </w:rPr>
        <w:t xml:space="preserve"> (2,95% više u odnosu na plan uza 2024.)</w:t>
      </w:r>
      <w:r w:rsidR="0069041F" w:rsidRPr="0069041F">
        <w:rPr>
          <w:rFonts w:asciiTheme="minorHAnsi" w:hAnsiTheme="minorHAnsi" w:cstheme="minorHAnsi"/>
          <w:sz w:val="24"/>
          <w:szCs w:val="24"/>
        </w:rPr>
        <w:t xml:space="preserve"> vezano za programske aktivnosti. </w:t>
      </w:r>
    </w:p>
    <w:p w14:paraId="30F19F29" w14:textId="0F13CB00" w:rsidR="0069041F" w:rsidRPr="0069041F" w:rsidRDefault="0069041F" w:rsidP="0069041F">
      <w:pPr>
        <w:jc w:val="both"/>
        <w:rPr>
          <w:rFonts w:asciiTheme="minorHAnsi" w:hAnsiTheme="minorHAnsi" w:cstheme="minorHAnsi"/>
          <w:sz w:val="24"/>
          <w:szCs w:val="24"/>
        </w:rPr>
      </w:pPr>
      <w:r w:rsidRPr="0069041F">
        <w:rPr>
          <w:rFonts w:asciiTheme="minorHAnsi" w:hAnsiTheme="minorHAnsi" w:cstheme="minorHAnsi"/>
          <w:sz w:val="24"/>
          <w:szCs w:val="24"/>
        </w:rPr>
        <w:t>U 202</w:t>
      </w:r>
      <w:r w:rsidR="001B7F8E">
        <w:rPr>
          <w:rFonts w:asciiTheme="minorHAnsi" w:hAnsiTheme="minorHAnsi" w:cstheme="minorHAnsi"/>
          <w:sz w:val="24"/>
          <w:szCs w:val="24"/>
        </w:rPr>
        <w:t>6</w:t>
      </w:r>
      <w:r w:rsidRPr="0069041F">
        <w:rPr>
          <w:rFonts w:asciiTheme="minorHAnsi" w:hAnsiTheme="minorHAnsi" w:cstheme="minorHAnsi"/>
          <w:sz w:val="24"/>
          <w:szCs w:val="24"/>
        </w:rPr>
        <w:t>.</w:t>
      </w:r>
      <w:r w:rsidR="00FD2273">
        <w:rPr>
          <w:rFonts w:asciiTheme="minorHAnsi" w:hAnsiTheme="minorHAnsi" w:cstheme="minorHAnsi"/>
          <w:sz w:val="24"/>
          <w:szCs w:val="24"/>
        </w:rPr>
        <w:t xml:space="preserve"> </w:t>
      </w:r>
      <w:r w:rsidRPr="0069041F">
        <w:rPr>
          <w:rFonts w:asciiTheme="minorHAnsi" w:hAnsiTheme="minorHAnsi" w:cstheme="minorHAnsi"/>
          <w:sz w:val="24"/>
          <w:szCs w:val="24"/>
        </w:rPr>
        <w:t xml:space="preserve">g. prihodi su planirani u iznosu </w:t>
      </w:r>
      <w:r w:rsidR="001B7F8E">
        <w:rPr>
          <w:rFonts w:asciiTheme="minorHAnsi" w:hAnsiTheme="minorHAnsi" w:cstheme="minorHAnsi"/>
          <w:sz w:val="24"/>
          <w:szCs w:val="24"/>
        </w:rPr>
        <w:t>=47</w:t>
      </w:r>
      <w:r w:rsidR="00B1652C">
        <w:rPr>
          <w:rFonts w:asciiTheme="minorHAnsi" w:hAnsiTheme="minorHAnsi" w:cstheme="minorHAnsi"/>
          <w:sz w:val="24"/>
          <w:szCs w:val="24"/>
        </w:rPr>
        <w:t>4</w:t>
      </w:r>
      <w:r w:rsidRPr="0069041F">
        <w:rPr>
          <w:rFonts w:asciiTheme="minorHAnsi" w:hAnsiTheme="minorHAnsi" w:cstheme="minorHAnsi"/>
          <w:sz w:val="24"/>
          <w:szCs w:val="24"/>
        </w:rPr>
        <w:t>.1</w:t>
      </w:r>
      <w:r w:rsidR="001B7F8E">
        <w:rPr>
          <w:rFonts w:asciiTheme="minorHAnsi" w:hAnsiTheme="minorHAnsi" w:cstheme="minorHAnsi"/>
          <w:sz w:val="24"/>
          <w:szCs w:val="24"/>
        </w:rPr>
        <w:t>8</w:t>
      </w:r>
      <w:r w:rsidRPr="0069041F">
        <w:rPr>
          <w:rFonts w:asciiTheme="minorHAnsi" w:hAnsiTheme="minorHAnsi" w:cstheme="minorHAnsi"/>
          <w:sz w:val="24"/>
          <w:szCs w:val="24"/>
        </w:rPr>
        <w:t>5,00 EUR-a, a za 202</w:t>
      </w:r>
      <w:r w:rsidR="001B7F8E">
        <w:rPr>
          <w:rFonts w:asciiTheme="minorHAnsi" w:hAnsiTheme="minorHAnsi" w:cstheme="minorHAnsi"/>
          <w:sz w:val="24"/>
          <w:szCs w:val="24"/>
        </w:rPr>
        <w:t>7</w:t>
      </w:r>
      <w:r w:rsidRPr="0069041F">
        <w:rPr>
          <w:rFonts w:asciiTheme="minorHAnsi" w:hAnsiTheme="minorHAnsi" w:cstheme="minorHAnsi"/>
          <w:sz w:val="24"/>
          <w:szCs w:val="24"/>
        </w:rPr>
        <w:t>.</w:t>
      </w:r>
      <w:r w:rsidR="001B7F8E">
        <w:rPr>
          <w:rFonts w:asciiTheme="minorHAnsi" w:hAnsiTheme="minorHAnsi" w:cstheme="minorHAnsi"/>
          <w:sz w:val="24"/>
          <w:szCs w:val="24"/>
        </w:rPr>
        <w:t xml:space="preserve"> </w:t>
      </w:r>
      <w:r w:rsidRPr="0069041F">
        <w:rPr>
          <w:rFonts w:asciiTheme="minorHAnsi" w:hAnsiTheme="minorHAnsi" w:cstheme="minorHAnsi"/>
          <w:sz w:val="24"/>
          <w:szCs w:val="24"/>
        </w:rPr>
        <w:t xml:space="preserve">g. planiraju se u iznosu od </w:t>
      </w:r>
      <w:r w:rsidR="001B7F8E">
        <w:rPr>
          <w:rFonts w:asciiTheme="minorHAnsi" w:hAnsiTheme="minorHAnsi" w:cstheme="minorHAnsi"/>
          <w:sz w:val="24"/>
          <w:szCs w:val="24"/>
        </w:rPr>
        <w:t>=4</w:t>
      </w:r>
      <w:r w:rsidR="00B1652C">
        <w:rPr>
          <w:rFonts w:asciiTheme="minorHAnsi" w:hAnsiTheme="minorHAnsi" w:cstheme="minorHAnsi"/>
          <w:sz w:val="24"/>
          <w:szCs w:val="24"/>
        </w:rPr>
        <w:t>40</w:t>
      </w:r>
      <w:r w:rsidRPr="0069041F">
        <w:rPr>
          <w:rFonts w:asciiTheme="minorHAnsi" w:hAnsiTheme="minorHAnsi" w:cstheme="minorHAnsi"/>
          <w:sz w:val="24"/>
          <w:szCs w:val="24"/>
        </w:rPr>
        <w:t>.</w:t>
      </w:r>
      <w:r w:rsidR="001B7F8E">
        <w:rPr>
          <w:rFonts w:asciiTheme="minorHAnsi" w:hAnsiTheme="minorHAnsi" w:cstheme="minorHAnsi"/>
          <w:sz w:val="24"/>
          <w:szCs w:val="24"/>
        </w:rPr>
        <w:t>14</w:t>
      </w:r>
      <w:r w:rsidRPr="0069041F">
        <w:rPr>
          <w:rFonts w:asciiTheme="minorHAnsi" w:hAnsiTheme="minorHAnsi" w:cstheme="minorHAnsi"/>
          <w:sz w:val="24"/>
          <w:szCs w:val="24"/>
        </w:rPr>
        <w:t>5,00 EUR-a</w:t>
      </w:r>
    </w:p>
    <w:p w14:paraId="4073A4E3" w14:textId="70210F61" w:rsidR="0069041F" w:rsidRPr="00FD2273" w:rsidRDefault="0069041F" w:rsidP="0069041F">
      <w:pPr>
        <w:jc w:val="both"/>
        <w:rPr>
          <w:rFonts w:asciiTheme="minorHAnsi" w:hAnsiTheme="minorHAnsi" w:cstheme="minorHAnsi"/>
          <w:b/>
          <w:bCs/>
          <w:sz w:val="24"/>
          <w:szCs w:val="24"/>
        </w:rPr>
      </w:pPr>
      <w:r w:rsidRPr="00FD2273">
        <w:rPr>
          <w:rFonts w:asciiTheme="minorHAnsi" w:hAnsiTheme="minorHAnsi" w:cstheme="minorHAnsi"/>
          <w:b/>
          <w:bCs/>
          <w:sz w:val="24"/>
          <w:szCs w:val="24"/>
        </w:rPr>
        <w:t>U 202</w:t>
      </w:r>
      <w:r w:rsidR="00CF46A3">
        <w:rPr>
          <w:rFonts w:asciiTheme="minorHAnsi" w:hAnsiTheme="minorHAnsi" w:cstheme="minorHAnsi"/>
          <w:b/>
          <w:bCs/>
          <w:sz w:val="24"/>
          <w:szCs w:val="24"/>
        </w:rPr>
        <w:t>5</w:t>
      </w:r>
      <w:r w:rsidR="00FD2273" w:rsidRPr="00FD2273">
        <w:rPr>
          <w:rFonts w:asciiTheme="minorHAnsi" w:hAnsiTheme="minorHAnsi" w:cstheme="minorHAnsi"/>
          <w:b/>
          <w:bCs/>
          <w:sz w:val="24"/>
          <w:szCs w:val="24"/>
        </w:rPr>
        <w:t>.</w:t>
      </w:r>
      <w:r w:rsidRPr="00FD2273">
        <w:rPr>
          <w:rFonts w:asciiTheme="minorHAnsi" w:hAnsiTheme="minorHAnsi" w:cstheme="minorHAnsi"/>
          <w:b/>
          <w:bCs/>
          <w:sz w:val="24"/>
          <w:szCs w:val="24"/>
        </w:rPr>
        <w:t xml:space="preserve"> godini planirani rashodi iznose  </w:t>
      </w:r>
      <w:r w:rsidR="00CF46A3">
        <w:rPr>
          <w:rFonts w:asciiTheme="minorHAnsi" w:hAnsiTheme="minorHAnsi" w:cstheme="minorHAnsi"/>
          <w:b/>
          <w:bCs/>
          <w:sz w:val="24"/>
          <w:szCs w:val="24"/>
        </w:rPr>
        <w:t>=</w:t>
      </w:r>
      <w:r w:rsidRPr="00FD2273">
        <w:rPr>
          <w:rFonts w:asciiTheme="minorHAnsi" w:hAnsiTheme="minorHAnsi" w:cstheme="minorHAnsi"/>
          <w:b/>
          <w:bCs/>
          <w:sz w:val="24"/>
          <w:szCs w:val="24"/>
        </w:rPr>
        <w:t>45</w:t>
      </w:r>
      <w:r w:rsidR="00B1652C">
        <w:rPr>
          <w:rFonts w:asciiTheme="minorHAnsi" w:hAnsiTheme="minorHAnsi" w:cstheme="minorHAnsi"/>
          <w:b/>
          <w:bCs/>
          <w:sz w:val="24"/>
          <w:szCs w:val="24"/>
        </w:rPr>
        <w:t>7</w:t>
      </w:r>
      <w:r w:rsidRPr="00FD2273">
        <w:rPr>
          <w:rFonts w:asciiTheme="minorHAnsi" w:hAnsiTheme="minorHAnsi" w:cstheme="minorHAnsi"/>
          <w:b/>
          <w:bCs/>
          <w:sz w:val="24"/>
          <w:szCs w:val="24"/>
        </w:rPr>
        <w:t>.</w:t>
      </w:r>
      <w:r w:rsidR="00CF46A3">
        <w:rPr>
          <w:rFonts w:asciiTheme="minorHAnsi" w:hAnsiTheme="minorHAnsi" w:cstheme="minorHAnsi"/>
          <w:b/>
          <w:bCs/>
          <w:sz w:val="24"/>
          <w:szCs w:val="24"/>
        </w:rPr>
        <w:t>07</w:t>
      </w:r>
      <w:r w:rsidRPr="00FD2273">
        <w:rPr>
          <w:rFonts w:asciiTheme="minorHAnsi" w:hAnsiTheme="minorHAnsi" w:cstheme="minorHAnsi"/>
          <w:b/>
          <w:bCs/>
          <w:sz w:val="24"/>
          <w:szCs w:val="24"/>
        </w:rPr>
        <w:t>5,00 EUR-a</w:t>
      </w:r>
      <w:r w:rsidR="001B691A">
        <w:rPr>
          <w:rFonts w:asciiTheme="minorHAnsi" w:hAnsiTheme="minorHAnsi" w:cstheme="minorHAnsi"/>
          <w:b/>
          <w:bCs/>
          <w:sz w:val="24"/>
          <w:szCs w:val="24"/>
        </w:rPr>
        <w:t xml:space="preserve"> (</w:t>
      </w:r>
      <w:r w:rsidR="001B691A" w:rsidRPr="0076570C">
        <w:rPr>
          <w:rFonts w:asciiTheme="minorHAnsi" w:hAnsiTheme="minorHAnsi" w:cstheme="minorHAnsi"/>
          <w:b/>
          <w:bCs/>
          <w:sz w:val="24"/>
          <w:szCs w:val="24"/>
        </w:rPr>
        <w:t>2</w:t>
      </w:r>
      <w:r w:rsidR="00CD2EE4">
        <w:rPr>
          <w:rFonts w:asciiTheme="minorHAnsi" w:hAnsiTheme="minorHAnsi" w:cstheme="minorHAnsi"/>
          <w:b/>
          <w:bCs/>
          <w:sz w:val="24"/>
          <w:szCs w:val="24"/>
        </w:rPr>
        <w:t>8</w:t>
      </w:r>
      <w:r w:rsidR="001B691A" w:rsidRPr="0076570C">
        <w:rPr>
          <w:rFonts w:asciiTheme="minorHAnsi" w:hAnsiTheme="minorHAnsi" w:cstheme="minorHAnsi"/>
          <w:b/>
          <w:bCs/>
          <w:sz w:val="24"/>
          <w:szCs w:val="24"/>
        </w:rPr>
        <w:t>,</w:t>
      </w:r>
      <w:r w:rsidR="00CD2EE4">
        <w:rPr>
          <w:rFonts w:asciiTheme="minorHAnsi" w:hAnsiTheme="minorHAnsi" w:cstheme="minorHAnsi"/>
          <w:b/>
          <w:bCs/>
          <w:sz w:val="24"/>
          <w:szCs w:val="24"/>
        </w:rPr>
        <w:t>37</w:t>
      </w:r>
      <w:r w:rsidR="001B691A">
        <w:rPr>
          <w:rFonts w:asciiTheme="minorHAnsi" w:hAnsiTheme="minorHAnsi" w:cstheme="minorHAnsi"/>
          <w:b/>
          <w:bCs/>
          <w:sz w:val="24"/>
          <w:szCs w:val="24"/>
        </w:rPr>
        <w:t>% više u odnosu na plan za 2024.)</w:t>
      </w:r>
      <w:r w:rsidRPr="00FD2273">
        <w:rPr>
          <w:rFonts w:asciiTheme="minorHAnsi" w:hAnsiTheme="minorHAnsi" w:cstheme="minorHAnsi"/>
          <w:b/>
          <w:bCs/>
          <w:sz w:val="24"/>
          <w:szCs w:val="24"/>
        </w:rPr>
        <w:t>, a sastoje se od:</w:t>
      </w:r>
    </w:p>
    <w:p w14:paraId="2F896CC3" w14:textId="79FFA530"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1B7F8E">
        <w:rPr>
          <w:rFonts w:asciiTheme="minorHAnsi" w:hAnsiTheme="minorHAnsi" w:cstheme="minorHAnsi"/>
          <w:sz w:val="24"/>
          <w:szCs w:val="24"/>
        </w:rPr>
        <w:t xml:space="preserve"> </w:t>
      </w:r>
      <w:r w:rsidR="0069041F" w:rsidRPr="0069041F">
        <w:rPr>
          <w:rFonts w:asciiTheme="minorHAnsi" w:hAnsiTheme="minorHAnsi" w:cstheme="minorHAnsi"/>
          <w:sz w:val="24"/>
          <w:szCs w:val="24"/>
        </w:rPr>
        <w:t>rashoda za zaposlene</w:t>
      </w:r>
      <w:r w:rsidR="00CF46A3">
        <w:rPr>
          <w:rFonts w:asciiTheme="minorHAnsi" w:hAnsiTheme="minorHAnsi" w:cstheme="minorHAnsi"/>
          <w:sz w:val="24"/>
          <w:szCs w:val="24"/>
        </w:rPr>
        <w:t xml:space="preserve"> </w:t>
      </w:r>
      <w:r w:rsidR="0069041F" w:rsidRPr="0069041F">
        <w:rPr>
          <w:rFonts w:asciiTheme="minorHAnsi" w:hAnsiTheme="minorHAnsi" w:cstheme="minorHAnsi"/>
          <w:sz w:val="24"/>
          <w:szCs w:val="24"/>
        </w:rPr>
        <w:t>(skupina 31) koji se odnose na bruto plaće, doprinose na plaće i ostale rashode za zaposlene</w:t>
      </w:r>
      <w:r w:rsidR="000A7F1B">
        <w:rPr>
          <w:rFonts w:asciiTheme="minorHAnsi" w:hAnsiTheme="minorHAnsi" w:cstheme="minorHAnsi"/>
          <w:sz w:val="24"/>
          <w:szCs w:val="24"/>
        </w:rPr>
        <w:t xml:space="preserve"> – u iznosu od =171.825,00 EUR-a, što je 36,65% više od planiranog u 2024., a odnosi se na zapošljavanje voditelja/voditeljice kulturno-obrazovnih programa</w:t>
      </w:r>
      <w:r w:rsidR="0069041F" w:rsidRPr="0069041F">
        <w:rPr>
          <w:rFonts w:asciiTheme="minorHAnsi" w:hAnsiTheme="minorHAnsi" w:cstheme="minorHAnsi"/>
          <w:sz w:val="24"/>
          <w:szCs w:val="24"/>
        </w:rPr>
        <w:t xml:space="preserve"> </w:t>
      </w:r>
      <w:r w:rsidR="006B45BB">
        <w:rPr>
          <w:rFonts w:asciiTheme="minorHAnsi" w:hAnsiTheme="minorHAnsi" w:cstheme="minorHAnsi"/>
          <w:sz w:val="24"/>
          <w:szCs w:val="24"/>
        </w:rPr>
        <w:t>(VSS)</w:t>
      </w:r>
      <w:r w:rsidR="0069041F" w:rsidRPr="0069041F">
        <w:rPr>
          <w:rFonts w:asciiTheme="minorHAnsi" w:hAnsiTheme="minorHAnsi" w:cstheme="minorHAnsi"/>
          <w:sz w:val="24"/>
          <w:szCs w:val="24"/>
        </w:rPr>
        <w:t xml:space="preserve"> </w:t>
      </w:r>
    </w:p>
    <w:p w14:paraId="461E3594" w14:textId="34DD816E"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1B7F8E">
        <w:rPr>
          <w:rFonts w:asciiTheme="minorHAnsi" w:hAnsiTheme="minorHAnsi" w:cstheme="minorHAnsi"/>
          <w:sz w:val="24"/>
          <w:szCs w:val="24"/>
        </w:rPr>
        <w:t xml:space="preserve"> </w:t>
      </w:r>
      <w:r w:rsidR="0069041F" w:rsidRPr="0069041F">
        <w:rPr>
          <w:rFonts w:asciiTheme="minorHAnsi" w:hAnsiTheme="minorHAnsi" w:cstheme="minorHAnsi"/>
          <w:sz w:val="24"/>
          <w:szCs w:val="24"/>
        </w:rPr>
        <w:t>materijalne rashode (skupina 32) koji se odnose na naknade troškova zaposlenima,</w:t>
      </w:r>
      <w:r w:rsidR="00CF46A3">
        <w:rPr>
          <w:rFonts w:asciiTheme="minorHAnsi" w:hAnsiTheme="minorHAnsi" w:cstheme="minorHAnsi"/>
          <w:sz w:val="24"/>
          <w:szCs w:val="24"/>
        </w:rPr>
        <w:t xml:space="preserve"> </w:t>
      </w:r>
      <w:r w:rsidR="0069041F" w:rsidRPr="0069041F">
        <w:rPr>
          <w:rFonts w:asciiTheme="minorHAnsi" w:hAnsiTheme="minorHAnsi" w:cstheme="minorHAnsi"/>
          <w:sz w:val="24"/>
          <w:szCs w:val="24"/>
        </w:rPr>
        <w:t>rashode za materijal i energiju, rashode za usluge i ostale nespomenute rashode</w:t>
      </w:r>
      <w:r w:rsidR="00780954">
        <w:rPr>
          <w:rFonts w:asciiTheme="minorHAnsi" w:hAnsiTheme="minorHAnsi" w:cstheme="minorHAnsi"/>
          <w:sz w:val="24"/>
          <w:szCs w:val="24"/>
        </w:rPr>
        <w:t xml:space="preserve"> te naknade osobama izvan radnog odnosa</w:t>
      </w:r>
      <w:r w:rsidR="000A7F1B">
        <w:rPr>
          <w:rFonts w:asciiTheme="minorHAnsi" w:hAnsiTheme="minorHAnsi" w:cstheme="minorHAnsi"/>
          <w:sz w:val="24"/>
          <w:szCs w:val="24"/>
        </w:rPr>
        <w:t xml:space="preserve"> – u iznosu od =21</w:t>
      </w:r>
      <w:r w:rsidR="00B1652C">
        <w:rPr>
          <w:rFonts w:asciiTheme="minorHAnsi" w:hAnsiTheme="minorHAnsi" w:cstheme="minorHAnsi"/>
          <w:sz w:val="24"/>
          <w:szCs w:val="24"/>
        </w:rPr>
        <w:t>7</w:t>
      </w:r>
      <w:r w:rsidR="000A7F1B">
        <w:rPr>
          <w:rFonts w:asciiTheme="minorHAnsi" w:hAnsiTheme="minorHAnsi" w:cstheme="minorHAnsi"/>
          <w:sz w:val="24"/>
          <w:szCs w:val="24"/>
        </w:rPr>
        <w:t xml:space="preserve">.650,00 EUR-a što </w:t>
      </w:r>
      <w:r w:rsidR="000A7F1B" w:rsidRPr="007A2616">
        <w:rPr>
          <w:rFonts w:asciiTheme="minorHAnsi" w:hAnsiTheme="minorHAnsi" w:cstheme="minorHAnsi"/>
          <w:sz w:val="24"/>
          <w:szCs w:val="24"/>
        </w:rPr>
        <w:t xml:space="preserve">je </w:t>
      </w:r>
      <w:r w:rsidR="007A2616">
        <w:rPr>
          <w:rFonts w:asciiTheme="minorHAnsi" w:hAnsiTheme="minorHAnsi" w:cstheme="minorHAnsi"/>
          <w:sz w:val="24"/>
          <w:szCs w:val="24"/>
        </w:rPr>
        <w:t>8</w:t>
      </w:r>
      <w:r w:rsidR="000A7F1B" w:rsidRPr="007A2616">
        <w:rPr>
          <w:rFonts w:asciiTheme="minorHAnsi" w:hAnsiTheme="minorHAnsi" w:cstheme="minorHAnsi"/>
          <w:sz w:val="24"/>
          <w:szCs w:val="24"/>
        </w:rPr>
        <w:t>,4</w:t>
      </w:r>
      <w:r w:rsidR="007A2616">
        <w:rPr>
          <w:rFonts w:asciiTheme="minorHAnsi" w:hAnsiTheme="minorHAnsi" w:cstheme="minorHAnsi"/>
          <w:sz w:val="24"/>
          <w:szCs w:val="24"/>
        </w:rPr>
        <w:t>2</w:t>
      </w:r>
      <w:r w:rsidR="000A7F1B" w:rsidRPr="007A2616">
        <w:rPr>
          <w:rFonts w:asciiTheme="minorHAnsi" w:hAnsiTheme="minorHAnsi" w:cstheme="minorHAnsi"/>
          <w:sz w:val="24"/>
          <w:szCs w:val="24"/>
        </w:rPr>
        <w:t>%</w:t>
      </w:r>
      <w:r w:rsidR="000A7F1B">
        <w:rPr>
          <w:rFonts w:asciiTheme="minorHAnsi" w:hAnsiTheme="minorHAnsi" w:cstheme="minorHAnsi"/>
          <w:sz w:val="24"/>
          <w:szCs w:val="24"/>
        </w:rPr>
        <w:t xml:space="preserve"> više od planiranog u 2024.</w:t>
      </w:r>
    </w:p>
    <w:p w14:paraId="0FFA4636" w14:textId="0182B2F8"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1B7F8E">
        <w:rPr>
          <w:rFonts w:asciiTheme="minorHAnsi" w:hAnsiTheme="minorHAnsi" w:cstheme="minorHAnsi"/>
          <w:sz w:val="24"/>
          <w:szCs w:val="24"/>
        </w:rPr>
        <w:t xml:space="preserve"> </w:t>
      </w:r>
      <w:r w:rsidR="0069041F" w:rsidRPr="0069041F">
        <w:rPr>
          <w:rFonts w:asciiTheme="minorHAnsi" w:hAnsiTheme="minorHAnsi" w:cstheme="minorHAnsi"/>
          <w:sz w:val="24"/>
          <w:szCs w:val="24"/>
        </w:rPr>
        <w:t>financijskih rashoda</w:t>
      </w:r>
      <w:r w:rsidR="00CF46A3">
        <w:rPr>
          <w:rFonts w:asciiTheme="minorHAnsi" w:hAnsiTheme="minorHAnsi" w:cstheme="minorHAnsi"/>
          <w:sz w:val="24"/>
          <w:szCs w:val="24"/>
        </w:rPr>
        <w:t xml:space="preserve"> </w:t>
      </w:r>
      <w:r w:rsidR="0069041F" w:rsidRPr="0069041F">
        <w:rPr>
          <w:rFonts w:asciiTheme="minorHAnsi" w:hAnsiTheme="minorHAnsi" w:cstheme="minorHAnsi"/>
          <w:sz w:val="24"/>
          <w:szCs w:val="24"/>
        </w:rPr>
        <w:t>(skupina 34) koji se odnose na naknade za usluge banaka</w:t>
      </w:r>
      <w:r w:rsidR="000A7F1B">
        <w:rPr>
          <w:rFonts w:asciiTheme="minorHAnsi" w:hAnsiTheme="minorHAnsi" w:cstheme="minorHAnsi"/>
          <w:sz w:val="24"/>
          <w:szCs w:val="24"/>
        </w:rPr>
        <w:t xml:space="preserve"> – u iznosu od =1.400,00 EUR-a što je 1,67% više u odnosu na planirano u 2024.</w:t>
      </w:r>
    </w:p>
    <w:p w14:paraId="0F64381F" w14:textId="2C793FA0"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1B7F8E">
        <w:rPr>
          <w:rFonts w:asciiTheme="minorHAnsi" w:hAnsiTheme="minorHAnsi" w:cstheme="minorHAnsi"/>
          <w:sz w:val="24"/>
          <w:szCs w:val="24"/>
        </w:rPr>
        <w:t xml:space="preserve"> </w:t>
      </w:r>
      <w:r w:rsidR="0069041F" w:rsidRPr="0069041F">
        <w:rPr>
          <w:rFonts w:asciiTheme="minorHAnsi" w:hAnsiTheme="minorHAnsi" w:cstheme="minorHAnsi"/>
          <w:sz w:val="24"/>
          <w:szCs w:val="24"/>
        </w:rPr>
        <w:t xml:space="preserve">rashoda za nabavu dugotrajne nefinancijske imovine (skupina 42)  koji se odnose na nabavu </w:t>
      </w:r>
    </w:p>
    <w:p w14:paraId="12C9C113" w14:textId="2B1DB4C8" w:rsidR="0069041F" w:rsidRDefault="0069041F" w:rsidP="0069041F">
      <w:pPr>
        <w:jc w:val="both"/>
        <w:rPr>
          <w:rFonts w:asciiTheme="minorHAnsi" w:hAnsiTheme="minorHAnsi" w:cstheme="minorHAnsi"/>
          <w:sz w:val="24"/>
          <w:szCs w:val="24"/>
        </w:rPr>
      </w:pPr>
      <w:r w:rsidRPr="0069041F">
        <w:rPr>
          <w:rFonts w:asciiTheme="minorHAnsi" w:hAnsiTheme="minorHAnsi" w:cstheme="minorHAnsi"/>
          <w:sz w:val="24"/>
          <w:szCs w:val="24"/>
        </w:rPr>
        <w:t>dugotrajne imovine</w:t>
      </w:r>
      <w:r w:rsidR="000A7F1B">
        <w:rPr>
          <w:rFonts w:asciiTheme="minorHAnsi" w:hAnsiTheme="minorHAnsi" w:cstheme="minorHAnsi"/>
          <w:sz w:val="24"/>
          <w:szCs w:val="24"/>
        </w:rPr>
        <w:t xml:space="preserve"> – u iznosu od </w:t>
      </w:r>
      <w:r w:rsidR="00CF7A44">
        <w:rPr>
          <w:rFonts w:asciiTheme="minorHAnsi" w:hAnsiTheme="minorHAnsi" w:cstheme="minorHAnsi"/>
          <w:sz w:val="24"/>
          <w:szCs w:val="24"/>
        </w:rPr>
        <w:t>=65.700,00 EUR-a što je 38,91% više u odnosu na plan za 2024., a odnosi se na nabavu opreme planirane za 2024., a</w:t>
      </w:r>
      <w:r w:rsidR="006B45BB">
        <w:rPr>
          <w:rFonts w:asciiTheme="minorHAnsi" w:hAnsiTheme="minorHAnsi" w:cstheme="minorHAnsi"/>
          <w:sz w:val="24"/>
          <w:szCs w:val="24"/>
        </w:rPr>
        <w:t xml:space="preserve"> koja nije realizirana</w:t>
      </w:r>
    </w:p>
    <w:p w14:paraId="62EB1B25" w14:textId="1B3DE322" w:rsidR="00780954" w:rsidRDefault="00780954" w:rsidP="00780954">
      <w:pPr>
        <w:jc w:val="both"/>
        <w:rPr>
          <w:rFonts w:asciiTheme="minorHAnsi" w:hAnsiTheme="minorHAnsi" w:cstheme="minorHAnsi"/>
          <w:sz w:val="24"/>
          <w:szCs w:val="24"/>
        </w:rPr>
      </w:pPr>
      <w:r>
        <w:rPr>
          <w:rFonts w:asciiTheme="minorHAnsi" w:hAnsiTheme="minorHAnsi" w:cstheme="minorHAnsi"/>
          <w:sz w:val="24"/>
          <w:szCs w:val="24"/>
        </w:rPr>
        <w:t xml:space="preserve">- </w:t>
      </w:r>
      <w:r w:rsidRPr="0069041F">
        <w:rPr>
          <w:rFonts w:asciiTheme="minorHAnsi" w:hAnsiTheme="minorHAnsi" w:cstheme="minorHAnsi"/>
          <w:sz w:val="24"/>
          <w:szCs w:val="24"/>
        </w:rPr>
        <w:t xml:space="preserve">rashoda za </w:t>
      </w:r>
      <w:r>
        <w:rPr>
          <w:rFonts w:asciiTheme="minorHAnsi" w:hAnsiTheme="minorHAnsi" w:cstheme="minorHAnsi"/>
          <w:sz w:val="24"/>
          <w:szCs w:val="24"/>
        </w:rPr>
        <w:t>dodatna ulaganja na nefinancijskoj imovini</w:t>
      </w:r>
      <w:r w:rsidRPr="0069041F">
        <w:rPr>
          <w:rFonts w:asciiTheme="minorHAnsi" w:hAnsiTheme="minorHAnsi" w:cstheme="minorHAnsi"/>
          <w:sz w:val="24"/>
          <w:szCs w:val="24"/>
        </w:rPr>
        <w:t xml:space="preserve"> (skupina 4</w:t>
      </w:r>
      <w:r>
        <w:rPr>
          <w:rFonts w:asciiTheme="minorHAnsi" w:hAnsiTheme="minorHAnsi" w:cstheme="minorHAnsi"/>
          <w:sz w:val="24"/>
          <w:szCs w:val="24"/>
        </w:rPr>
        <w:t>5</w:t>
      </w:r>
      <w:r w:rsidRPr="0069041F">
        <w:rPr>
          <w:rFonts w:asciiTheme="minorHAnsi" w:hAnsiTheme="minorHAnsi" w:cstheme="minorHAnsi"/>
          <w:sz w:val="24"/>
          <w:szCs w:val="24"/>
        </w:rPr>
        <w:t xml:space="preserve">)  koji se odnose </w:t>
      </w:r>
      <w:r>
        <w:rPr>
          <w:rFonts w:asciiTheme="minorHAnsi" w:hAnsiTheme="minorHAnsi" w:cstheme="minorHAnsi"/>
          <w:sz w:val="24"/>
          <w:szCs w:val="24"/>
        </w:rPr>
        <w:t>dodatna ulaganja na postrojenjima i opremi</w:t>
      </w:r>
      <w:r w:rsidR="00CF7A44">
        <w:rPr>
          <w:rFonts w:asciiTheme="minorHAnsi" w:hAnsiTheme="minorHAnsi" w:cstheme="minorHAnsi"/>
          <w:sz w:val="24"/>
          <w:szCs w:val="24"/>
        </w:rPr>
        <w:t xml:space="preserve"> – u  iznosu od =500,00 EUR-a </w:t>
      </w:r>
    </w:p>
    <w:p w14:paraId="68540CB6" w14:textId="63D908EE" w:rsidR="00780954" w:rsidRPr="00780954" w:rsidRDefault="00780954" w:rsidP="00780954">
      <w:pPr>
        <w:jc w:val="both"/>
        <w:rPr>
          <w:rFonts w:asciiTheme="minorHAnsi" w:hAnsiTheme="minorHAnsi" w:cstheme="minorHAnsi"/>
          <w:sz w:val="24"/>
          <w:szCs w:val="24"/>
        </w:rPr>
      </w:pPr>
    </w:p>
    <w:p w14:paraId="6100B823" w14:textId="1BEFF17C" w:rsidR="0069041F" w:rsidRPr="0069041F" w:rsidRDefault="0069041F" w:rsidP="0069041F">
      <w:pPr>
        <w:jc w:val="both"/>
        <w:rPr>
          <w:rFonts w:asciiTheme="minorHAnsi" w:hAnsiTheme="minorHAnsi" w:cstheme="minorHAnsi"/>
          <w:sz w:val="24"/>
          <w:szCs w:val="24"/>
        </w:rPr>
      </w:pPr>
      <w:r w:rsidRPr="0069041F">
        <w:rPr>
          <w:rFonts w:asciiTheme="minorHAnsi" w:hAnsiTheme="minorHAnsi" w:cstheme="minorHAnsi"/>
          <w:sz w:val="24"/>
          <w:szCs w:val="24"/>
        </w:rPr>
        <w:t>U 202</w:t>
      </w:r>
      <w:r w:rsidR="00780954">
        <w:rPr>
          <w:rFonts w:asciiTheme="minorHAnsi" w:hAnsiTheme="minorHAnsi" w:cstheme="minorHAnsi"/>
          <w:sz w:val="24"/>
          <w:szCs w:val="24"/>
        </w:rPr>
        <w:t>6</w:t>
      </w:r>
      <w:r w:rsidRPr="0069041F">
        <w:rPr>
          <w:rFonts w:asciiTheme="minorHAnsi" w:hAnsiTheme="minorHAnsi" w:cstheme="minorHAnsi"/>
          <w:sz w:val="24"/>
          <w:szCs w:val="24"/>
        </w:rPr>
        <w:t>.</w:t>
      </w:r>
      <w:r w:rsidR="00FD2273">
        <w:rPr>
          <w:rFonts w:asciiTheme="minorHAnsi" w:hAnsiTheme="minorHAnsi" w:cstheme="minorHAnsi"/>
          <w:sz w:val="24"/>
          <w:szCs w:val="24"/>
        </w:rPr>
        <w:t xml:space="preserve"> </w:t>
      </w:r>
      <w:r w:rsidRPr="0069041F">
        <w:rPr>
          <w:rFonts w:asciiTheme="minorHAnsi" w:hAnsiTheme="minorHAnsi" w:cstheme="minorHAnsi"/>
          <w:sz w:val="24"/>
          <w:szCs w:val="24"/>
        </w:rPr>
        <w:t xml:space="preserve">g. ukupni rashodi  su planirani u iznosu </w:t>
      </w:r>
      <w:r w:rsidR="00780954">
        <w:rPr>
          <w:rFonts w:asciiTheme="minorHAnsi" w:hAnsiTheme="minorHAnsi" w:cstheme="minorHAnsi"/>
          <w:sz w:val="24"/>
          <w:szCs w:val="24"/>
        </w:rPr>
        <w:t>=47</w:t>
      </w:r>
      <w:r w:rsidR="00B1652C">
        <w:rPr>
          <w:rFonts w:asciiTheme="minorHAnsi" w:hAnsiTheme="minorHAnsi" w:cstheme="minorHAnsi"/>
          <w:sz w:val="24"/>
          <w:szCs w:val="24"/>
        </w:rPr>
        <w:t>4</w:t>
      </w:r>
      <w:r w:rsidR="00780954">
        <w:rPr>
          <w:rFonts w:asciiTheme="minorHAnsi" w:hAnsiTheme="minorHAnsi" w:cstheme="minorHAnsi"/>
          <w:sz w:val="24"/>
          <w:szCs w:val="24"/>
        </w:rPr>
        <w:t>.185</w:t>
      </w:r>
      <w:r w:rsidRPr="0069041F">
        <w:rPr>
          <w:rFonts w:asciiTheme="minorHAnsi" w:hAnsiTheme="minorHAnsi" w:cstheme="minorHAnsi"/>
          <w:sz w:val="24"/>
          <w:szCs w:val="24"/>
        </w:rPr>
        <w:t>,00 EUR-a, a u 202</w:t>
      </w:r>
      <w:r w:rsidR="00780954">
        <w:rPr>
          <w:rFonts w:asciiTheme="minorHAnsi" w:hAnsiTheme="minorHAnsi" w:cstheme="minorHAnsi"/>
          <w:sz w:val="24"/>
          <w:szCs w:val="24"/>
        </w:rPr>
        <w:t>7</w:t>
      </w:r>
      <w:r w:rsidRPr="0069041F">
        <w:rPr>
          <w:rFonts w:asciiTheme="minorHAnsi" w:hAnsiTheme="minorHAnsi" w:cstheme="minorHAnsi"/>
          <w:sz w:val="24"/>
          <w:szCs w:val="24"/>
        </w:rPr>
        <w:t>.</w:t>
      </w:r>
      <w:r w:rsidR="00780954">
        <w:rPr>
          <w:rFonts w:asciiTheme="minorHAnsi" w:hAnsiTheme="minorHAnsi" w:cstheme="minorHAnsi"/>
          <w:sz w:val="24"/>
          <w:szCs w:val="24"/>
        </w:rPr>
        <w:t xml:space="preserve"> </w:t>
      </w:r>
      <w:r w:rsidRPr="0069041F">
        <w:rPr>
          <w:rFonts w:asciiTheme="minorHAnsi" w:hAnsiTheme="minorHAnsi" w:cstheme="minorHAnsi"/>
          <w:sz w:val="24"/>
          <w:szCs w:val="24"/>
        </w:rPr>
        <w:t xml:space="preserve">g. planiraju se u iznosu od </w:t>
      </w:r>
      <w:r w:rsidR="00780954">
        <w:rPr>
          <w:rFonts w:asciiTheme="minorHAnsi" w:hAnsiTheme="minorHAnsi" w:cstheme="minorHAnsi"/>
          <w:sz w:val="24"/>
          <w:szCs w:val="24"/>
        </w:rPr>
        <w:t>=4</w:t>
      </w:r>
      <w:r w:rsidR="00B1652C">
        <w:rPr>
          <w:rFonts w:asciiTheme="minorHAnsi" w:hAnsiTheme="minorHAnsi" w:cstheme="minorHAnsi"/>
          <w:sz w:val="24"/>
          <w:szCs w:val="24"/>
        </w:rPr>
        <w:t>40</w:t>
      </w:r>
      <w:r w:rsidR="00780954">
        <w:rPr>
          <w:rFonts w:asciiTheme="minorHAnsi" w:hAnsiTheme="minorHAnsi" w:cstheme="minorHAnsi"/>
          <w:sz w:val="24"/>
          <w:szCs w:val="24"/>
        </w:rPr>
        <w:t>.145</w:t>
      </w:r>
      <w:r w:rsidRPr="0069041F">
        <w:rPr>
          <w:rFonts w:asciiTheme="minorHAnsi" w:hAnsiTheme="minorHAnsi" w:cstheme="minorHAnsi"/>
          <w:sz w:val="24"/>
          <w:szCs w:val="24"/>
        </w:rPr>
        <w:t>,00 EUR-a.</w:t>
      </w:r>
    </w:p>
    <w:p w14:paraId="79ED83D9" w14:textId="45846CB8" w:rsidR="001B4810" w:rsidRDefault="0069041F" w:rsidP="0069041F">
      <w:pPr>
        <w:jc w:val="both"/>
        <w:rPr>
          <w:rFonts w:asciiTheme="minorHAnsi" w:hAnsiTheme="minorHAnsi" w:cstheme="minorHAnsi"/>
          <w:sz w:val="24"/>
          <w:szCs w:val="24"/>
        </w:rPr>
      </w:pPr>
      <w:r w:rsidRPr="0069041F">
        <w:rPr>
          <w:rFonts w:asciiTheme="minorHAnsi" w:hAnsiTheme="minorHAnsi" w:cstheme="minorHAnsi"/>
          <w:sz w:val="24"/>
          <w:szCs w:val="24"/>
        </w:rPr>
        <w:t>Prema  funkcijskoj klasifikaciji najveći dio sredstava u 202</w:t>
      </w:r>
      <w:r w:rsidR="00780954">
        <w:rPr>
          <w:rFonts w:asciiTheme="minorHAnsi" w:hAnsiTheme="minorHAnsi" w:cstheme="minorHAnsi"/>
          <w:sz w:val="24"/>
          <w:szCs w:val="24"/>
        </w:rPr>
        <w:t>5</w:t>
      </w:r>
      <w:r w:rsidRPr="0069041F">
        <w:rPr>
          <w:rFonts w:asciiTheme="minorHAnsi" w:hAnsiTheme="minorHAnsi" w:cstheme="minorHAnsi"/>
          <w:sz w:val="24"/>
          <w:szCs w:val="24"/>
        </w:rPr>
        <w:t>.</w:t>
      </w:r>
      <w:r w:rsidR="00FD2273">
        <w:rPr>
          <w:rFonts w:asciiTheme="minorHAnsi" w:hAnsiTheme="minorHAnsi" w:cstheme="minorHAnsi"/>
          <w:sz w:val="24"/>
          <w:szCs w:val="24"/>
        </w:rPr>
        <w:t xml:space="preserve"> </w:t>
      </w:r>
      <w:r w:rsidRPr="0069041F">
        <w:rPr>
          <w:rFonts w:asciiTheme="minorHAnsi" w:hAnsiTheme="minorHAnsi" w:cstheme="minorHAnsi"/>
          <w:sz w:val="24"/>
          <w:szCs w:val="24"/>
        </w:rPr>
        <w:t xml:space="preserve">g. se odnosi na službe kulture </w:t>
      </w:r>
      <w:r w:rsidR="00780954" w:rsidRPr="00C60147">
        <w:rPr>
          <w:rFonts w:asciiTheme="minorHAnsi" w:hAnsiTheme="minorHAnsi" w:cstheme="minorHAnsi"/>
          <w:sz w:val="24"/>
          <w:szCs w:val="24"/>
        </w:rPr>
        <w:t>=</w:t>
      </w:r>
      <w:r w:rsidRPr="00C60147">
        <w:rPr>
          <w:rFonts w:asciiTheme="minorHAnsi" w:hAnsiTheme="minorHAnsi" w:cstheme="minorHAnsi"/>
          <w:sz w:val="24"/>
          <w:szCs w:val="24"/>
        </w:rPr>
        <w:t>4</w:t>
      </w:r>
      <w:r w:rsidR="00780954" w:rsidRPr="00C60147">
        <w:rPr>
          <w:rFonts w:asciiTheme="minorHAnsi" w:hAnsiTheme="minorHAnsi" w:cstheme="minorHAnsi"/>
          <w:sz w:val="24"/>
          <w:szCs w:val="24"/>
        </w:rPr>
        <w:t>24</w:t>
      </w:r>
      <w:r w:rsidRPr="00C60147">
        <w:rPr>
          <w:rFonts w:asciiTheme="minorHAnsi" w:hAnsiTheme="minorHAnsi" w:cstheme="minorHAnsi"/>
          <w:sz w:val="24"/>
          <w:szCs w:val="24"/>
        </w:rPr>
        <w:t>.</w:t>
      </w:r>
      <w:r w:rsidR="00780954" w:rsidRPr="00C60147">
        <w:rPr>
          <w:rFonts w:asciiTheme="minorHAnsi" w:hAnsiTheme="minorHAnsi" w:cstheme="minorHAnsi"/>
          <w:sz w:val="24"/>
          <w:szCs w:val="24"/>
        </w:rPr>
        <w:t>5</w:t>
      </w:r>
      <w:r w:rsidRPr="00C60147">
        <w:rPr>
          <w:rFonts w:asciiTheme="minorHAnsi" w:hAnsiTheme="minorHAnsi" w:cstheme="minorHAnsi"/>
          <w:sz w:val="24"/>
          <w:szCs w:val="24"/>
        </w:rPr>
        <w:t xml:space="preserve">75,00 EUR-a, </w:t>
      </w:r>
      <w:r w:rsidR="0088602B" w:rsidRPr="00C60147">
        <w:rPr>
          <w:rFonts w:asciiTheme="minorHAnsi" w:hAnsiTheme="minorHAnsi" w:cstheme="minorHAnsi"/>
          <w:sz w:val="24"/>
          <w:szCs w:val="24"/>
        </w:rPr>
        <w:t xml:space="preserve">što je </w:t>
      </w:r>
      <w:r w:rsidR="00C60147" w:rsidRPr="00C60147">
        <w:rPr>
          <w:rFonts w:asciiTheme="minorHAnsi" w:hAnsiTheme="minorHAnsi" w:cstheme="minorHAnsi"/>
          <w:sz w:val="24"/>
          <w:szCs w:val="24"/>
        </w:rPr>
        <w:t>24,88</w:t>
      </w:r>
      <w:r w:rsidR="0088602B" w:rsidRPr="00C60147">
        <w:rPr>
          <w:rFonts w:asciiTheme="minorHAnsi" w:hAnsiTheme="minorHAnsi" w:cstheme="minorHAnsi"/>
          <w:sz w:val="24"/>
          <w:szCs w:val="24"/>
        </w:rPr>
        <w:t xml:space="preserve">% više u odnosu na plan za 2024. godinu, </w:t>
      </w:r>
      <w:r w:rsidRPr="00C60147">
        <w:rPr>
          <w:rFonts w:asciiTheme="minorHAnsi" w:hAnsiTheme="minorHAnsi" w:cstheme="minorHAnsi"/>
          <w:sz w:val="24"/>
          <w:szCs w:val="24"/>
        </w:rPr>
        <w:t xml:space="preserve">dok je za dodatne usluge u obrazovanju izdvojeno </w:t>
      </w:r>
      <w:r w:rsidR="00780954" w:rsidRPr="00C60147">
        <w:rPr>
          <w:rFonts w:asciiTheme="minorHAnsi" w:hAnsiTheme="minorHAnsi" w:cstheme="minorHAnsi"/>
          <w:sz w:val="24"/>
          <w:szCs w:val="24"/>
        </w:rPr>
        <w:t>=</w:t>
      </w:r>
      <w:r w:rsidR="00C60147" w:rsidRPr="00C60147">
        <w:rPr>
          <w:rFonts w:asciiTheme="minorHAnsi" w:hAnsiTheme="minorHAnsi" w:cstheme="minorHAnsi"/>
          <w:sz w:val="24"/>
          <w:szCs w:val="24"/>
        </w:rPr>
        <w:t>32</w:t>
      </w:r>
      <w:r w:rsidRPr="00C60147">
        <w:rPr>
          <w:rFonts w:asciiTheme="minorHAnsi" w:hAnsiTheme="minorHAnsi" w:cstheme="minorHAnsi"/>
          <w:sz w:val="24"/>
          <w:szCs w:val="24"/>
        </w:rPr>
        <w:t>.</w:t>
      </w:r>
      <w:r w:rsidR="00780954" w:rsidRPr="00C60147">
        <w:rPr>
          <w:rFonts w:asciiTheme="minorHAnsi" w:hAnsiTheme="minorHAnsi" w:cstheme="minorHAnsi"/>
          <w:sz w:val="24"/>
          <w:szCs w:val="24"/>
        </w:rPr>
        <w:t>50</w:t>
      </w:r>
      <w:r w:rsidRPr="00C60147">
        <w:rPr>
          <w:rFonts w:asciiTheme="minorHAnsi" w:hAnsiTheme="minorHAnsi" w:cstheme="minorHAnsi"/>
          <w:sz w:val="24"/>
          <w:szCs w:val="24"/>
        </w:rPr>
        <w:t>0,00 EUR-a</w:t>
      </w:r>
      <w:r w:rsidR="004F24F2" w:rsidRPr="00C60147">
        <w:rPr>
          <w:rFonts w:asciiTheme="minorHAnsi" w:hAnsiTheme="minorHAnsi" w:cstheme="minorHAnsi"/>
          <w:sz w:val="24"/>
          <w:szCs w:val="24"/>
        </w:rPr>
        <w:t xml:space="preserve">, </w:t>
      </w:r>
      <w:r w:rsidR="00C60147" w:rsidRPr="00C60147">
        <w:rPr>
          <w:rFonts w:asciiTheme="minorHAnsi" w:hAnsiTheme="minorHAnsi" w:cstheme="minorHAnsi"/>
          <w:sz w:val="24"/>
          <w:szCs w:val="24"/>
        </w:rPr>
        <w:t>102</w:t>
      </w:r>
      <w:r w:rsidR="004F24F2" w:rsidRPr="00C60147">
        <w:rPr>
          <w:rFonts w:asciiTheme="minorHAnsi" w:hAnsiTheme="minorHAnsi" w:cstheme="minorHAnsi"/>
          <w:sz w:val="24"/>
          <w:szCs w:val="24"/>
        </w:rPr>
        <w:t>% više u odnosu na plan za 2024</w:t>
      </w:r>
      <w:r w:rsidRPr="00C60147">
        <w:rPr>
          <w:rFonts w:asciiTheme="minorHAnsi" w:hAnsiTheme="minorHAnsi" w:cstheme="minorHAnsi"/>
          <w:sz w:val="24"/>
          <w:szCs w:val="24"/>
        </w:rPr>
        <w:t>.</w:t>
      </w:r>
    </w:p>
    <w:p w14:paraId="6430EFEF" w14:textId="77777777" w:rsidR="006B45BB" w:rsidRPr="002D578C" w:rsidRDefault="006B45BB" w:rsidP="0069041F">
      <w:pPr>
        <w:jc w:val="both"/>
        <w:rPr>
          <w:rFonts w:asciiTheme="minorHAnsi" w:hAnsiTheme="minorHAnsi" w:cstheme="minorHAnsi"/>
          <w:sz w:val="24"/>
          <w:szCs w:val="24"/>
        </w:rPr>
      </w:pPr>
    </w:p>
    <w:p w14:paraId="446FE0D4" w14:textId="77777777" w:rsidR="0069041F" w:rsidRDefault="0069041F" w:rsidP="001B4810">
      <w:pPr>
        <w:jc w:val="both"/>
        <w:rPr>
          <w:rFonts w:asciiTheme="minorHAnsi" w:hAnsiTheme="minorHAnsi" w:cstheme="minorHAnsi"/>
          <w:color w:val="000000"/>
          <w:sz w:val="24"/>
          <w:szCs w:val="24"/>
          <w:shd w:val="clear" w:color="auto" w:fill="FFFFFF"/>
        </w:rPr>
      </w:pPr>
    </w:p>
    <w:p w14:paraId="5A9F4B97" w14:textId="77777777" w:rsidR="0069041F" w:rsidRPr="00C663E6" w:rsidRDefault="0069041F" w:rsidP="001B4810">
      <w:pPr>
        <w:jc w:val="both"/>
        <w:rPr>
          <w:rFonts w:asciiTheme="minorHAnsi" w:hAnsiTheme="minorHAnsi" w:cstheme="minorHAnsi"/>
          <w:sz w:val="24"/>
          <w:szCs w:val="24"/>
          <w:shd w:val="clear" w:color="auto" w:fill="FFFFFF"/>
        </w:rPr>
      </w:pPr>
    </w:p>
    <w:p w14:paraId="75F30128" w14:textId="227B16E6" w:rsidR="0069041F" w:rsidRDefault="0069041F" w:rsidP="0069041F">
      <w:pPr>
        <w:jc w:val="center"/>
        <w:rPr>
          <w:rFonts w:asciiTheme="minorHAnsi" w:hAnsiTheme="minorHAnsi" w:cstheme="minorHAnsi"/>
          <w:b/>
          <w:bCs/>
          <w:sz w:val="24"/>
          <w:szCs w:val="24"/>
        </w:rPr>
      </w:pPr>
      <w:r w:rsidRPr="0069041F">
        <w:rPr>
          <w:rFonts w:asciiTheme="minorHAnsi" w:hAnsiTheme="minorHAnsi" w:cstheme="minorHAnsi"/>
          <w:b/>
          <w:bCs/>
          <w:sz w:val="24"/>
          <w:szCs w:val="24"/>
        </w:rPr>
        <w:lastRenderedPageBreak/>
        <w:t>Posebni dio financijskog plana</w:t>
      </w:r>
    </w:p>
    <w:p w14:paraId="5DFBD472" w14:textId="77777777" w:rsidR="00FD2273" w:rsidRDefault="00FD2273" w:rsidP="0069041F">
      <w:pPr>
        <w:jc w:val="center"/>
        <w:rPr>
          <w:rFonts w:asciiTheme="minorHAnsi" w:hAnsiTheme="minorHAnsi" w:cstheme="minorHAnsi"/>
          <w:b/>
          <w:bCs/>
          <w:sz w:val="24"/>
          <w:szCs w:val="24"/>
        </w:rPr>
      </w:pPr>
    </w:p>
    <w:p w14:paraId="59915143" w14:textId="1297761A" w:rsidR="0069041F" w:rsidRPr="00FD2273" w:rsidRDefault="00FD2273" w:rsidP="00FD2273">
      <w:pPr>
        <w:jc w:val="both"/>
        <w:rPr>
          <w:rFonts w:asciiTheme="minorHAnsi" w:hAnsiTheme="minorHAnsi" w:cstheme="minorHAnsi"/>
          <w:sz w:val="24"/>
          <w:szCs w:val="24"/>
        </w:rPr>
      </w:pPr>
      <w:r w:rsidRPr="00FD2273">
        <w:rPr>
          <w:rFonts w:asciiTheme="minorHAnsi" w:hAnsiTheme="minorHAnsi" w:cstheme="minorHAnsi"/>
          <w:sz w:val="24"/>
          <w:szCs w:val="24"/>
        </w:rPr>
        <w:t>Pučko otvoreno učilište Sveti Ivan Zelina osnovano je 9.12.1952. godine, osnivač je Grad Sveti Ivan Zelina, a vodi se Zakonom o pučkim otvorenim učilištima, vlastitim Statutom i Pravilnikom o radu te svim drugim zakonima i pravilnicima relevantnim za rad.</w:t>
      </w:r>
    </w:p>
    <w:p w14:paraId="163A2CB1" w14:textId="2C23D6C5"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Pučko otvoreno učilište Sv. Ivan Zelina javna je ustanova za trajnu naobrazbu i kulturu koja ostvaruje svoje programe sljedećim aktivnostima:</w:t>
      </w:r>
    </w:p>
    <w:p w14:paraId="50D149A2"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obrazovnom djelatnošću (tečajevi, radionice, programi za stjecanje stručnih sposobnosti)</w:t>
      </w:r>
    </w:p>
    <w:p w14:paraId="0802A2B2"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nakladništvom (Mala biblioteka "Dragutin Domjanić")</w:t>
      </w:r>
    </w:p>
    <w:p w14:paraId="68284E25"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održavanjem javnih tribina (kulturnih i znanstvenih)</w:t>
      </w:r>
    </w:p>
    <w:p w14:paraId="6D4AC638"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kinoprikazivačkom djelatnošću</w:t>
      </w:r>
    </w:p>
    <w:p w14:paraId="68A337F2"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provođenjem kulturnih akcija i manifestacija</w:t>
      </w:r>
    </w:p>
    <w:p w14:paraId="58A62471"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kazališnim amaterskim stvaralaštvom</w:t>
      </w:r>
    </w:p>
    <w:p w14:paraId="78D0E19B"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promoviranjem knjiga</w:t>
      </w:r>
    </w:p>
    <w:p w14:paraId="006C005B"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postavljanjem izložbi slika i fotografija, te</w:t>
      </w:r>
    </w:p>
    <w:p w14:paraId="3E0AB796" w14:textId="77777777" w:rsidR="00FD2273"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organiziranjem zabavnih (koncertnih, kazališnih...) i edukativnih sadržaja.</w:t>
      </w:r>
    </w:p>
    <w:p w14:paraId="5BDF5F58" w14:textId="4A266558"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xml:space="preserve">U Pučkome otvorenom učilištu Sv. Ivan Zelina trenutačno je zaposleno </w:t>
      </w:r>
      <w:r w:rsidR="00C663E6">
        <w:rPr>
          <w:rFonts w:asciiTheme="minorHAnsi" w:hAnsiTheme="minorHAnsi" w:cstheme="minorHAnsi"/>
          <w:sz w:val="24"/>
          <w:szCs w:val="24"/>
        </w:rPr>
        <w:t>pet</w:t>
      </w:r>
      <w:r w:rsidRPr="002D578C">
        <w:rPr>
          <w:rFonts w:asciiTheme="minorHAnsi" w:hAnsiTheme="minorHAnsi" w:cstheme="minorHAnsi"/>
          <w:sz w:val="24"/>
          <w:szCs w:val="24"/>
        </w:rPr>
        <w:t xml:space="preserve"> djelatnika: ravnateljica (visoka stručna sprema), 2 administratorice (srednja stručna sprema), domar (srednja stručna sprema), čistačica na pola radnog vremena (</w:t>
      </w:r>
      <w:r w:rsidR="00C663E6">
        <w:rPr>
          <w:rFonts w:asciiTheme="minorHAnsi" w:hAnsiTheme="minorHAnsi" w:cstheme="minorHAnsi"/>
          <w:sz w:val="24"/>
          <w:szCs w:val="24"/>
        </w:rPr>
        <w:t>osnovna škola).</w:t>
      </w:r>
      <w:r w:rsidR="00104149">
        <w:rPr>
          <w:rFonts w:asciiTheme="minorHAnsi" w:hAnsiTheme="minorHAnsi" w:cstheme="minorHAnsi"/>
          <w:sz w:val="24"/>
          <w:szCs w:val="24"/>
        </w:rPr>
        <w:t xml:space="preserve"> U planu je zapošljavanje još jedne osobe (VSS) koja bi se bavila obrazovanjem odraslih.</w:t>
      </w:r>
    </w:p>
    <w:p w14:paraId="235995A7" w14:textId="7354D29E"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xml:space="preserve">Većim dijelom (plaće zaposlenika </w:t>
      </w:r>
      <w:r w:rsidR="00BA3859">
        <w:rPr>
          <w:rFonts w:asciiTheme="minorHAnsi" w:hAnsiTheme="minorHAnsi" w:cstheme="minorHAnsi"/>
          <w:sz w:val="24"/>
          <w:szCs w:val="24"/>
        </w:rPr>
        <w:t>i dio</w:t>
      </w:r>
      <w:r w:rsidRPr="002D578C">
        <w:rPr>
          <w:rFonts w:asciiTheme="minorHAnsi" w:hAnsiTheme="minorHAnsi" w:cstheme="minorHAnsi"/>
          <w:sz w:val="24"/>
          <w:szCs w:val="24"/>
        </w:rPr>
        <w:t xml:space="preserve"> programa odnosno projekata) POU se financira iz gradskog proračuna. </w:t>
      </w:r>
    </w:p>
    <w:p w14:paraId="3ECEE39C" w14:textId="3878ED99" w:rsidR="001B4810"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Za ostvarenje programa i manifestacija od županijskog i državnog značaja POU dobiva pokroviteljstva i sufinanciranje s regionalne i nacionalne razine, sponzorstva i donacije uspješnih gospodarskih subjekata te medijsku pomoć elektroničkih i tiskovnih medija. Pri tom treba istaknuti vrlo korektnu suradnju sa Zagrebačkom županijom, Ministarstvom kulture i medij</w:t>
      </w:r>
      <w:r w:rsidR="00104149">
        <w:rPr>
          <w:rFonts w:asciiTheme="minorHAnsi" w:hAnsiTheme="minorHAnsi" w:cstheme="minorHAnsi"/>
          <w:sz w:val="24"/>
          <w:szCs w:val="24"/>
        </w:rPr>
        <w:t>a,</w:t>
      </w:r>
      <w:r w:rsidRPr="002D578C">
        <w:rPr>
          <w:rFonts w:asciiTheme="minorHAnsi" w:hAnsiTheme="minorHAnsi" w:cstheme="minorHAnsi"/>
          <w:sz w:val="24"/>
          <w:szCs w:val="24"/>
        </w:rPr>
        <w:t xml:space="preserve"> Ministarstvom znanosti i obrazovanja</w:t>
      </w:r>
      <w:r w:rsidR="00104149">
        <w:rPr>
          <w:rFonts w:asciiTheme="minorHAnsi" w:hAnsiTheme="minorHAnsi" w:cstheme="minorHAnsi"/>
          <w:sz w:val="24"/>
          <w:szCs w:val="24"/>
        </w:rPr>
        <w:t xml:space="preserve"> te Predsjednikom RH</w:t>
      </w:r>
      <w:r w:rsidRPr="002D578C">
        <w:rPr>
          <w:rFonts w:asciiTheme="minorHAnsi" w:hAnsiTheme="minorHAnsi" w:cstheme="minorHAnsi"/>
          <w:sz w:val="24"/>
          <w:szCs w:val="24"/>
        </w:rPr>
        <w:t xml:space="preserve"> kao i dnevnim i periodičkim tiskovinama i internetskim portalima. </w:t>
      </w:r>
    </w:p>
    <w:p w14:paraId="3FF327E9" w14:textId="77777777" w:rsidR="00601D4F" w:rsidRDefault="00601D4F" w:rsidP="007A3BD7">
      <w:pPr>
        <w:jc w:val="both"/>
        <w:rPr>
          <w:rFonts w:asciiTheme="minorHAnsi" w:hAnsiTheme="minorHAnsi" w:cstheme="minorHAnsi"/>
          <w:sz w:val="24"/>
          <w:szCs w:val="24"/>
        </w:rPr>
      </w:pPr>
    </w:p>
    <w:p w14:paraId="2B89F9C5" w14:textId="4700DC9E" w:rsidR="00ED1EAA"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xml:space="preserve">Ovim </w:t>
      </w:r>
      <w:r w:rsidR="0069041F">
        <w:rPr>
          <w:rFonts w:asciiTheme="minorHAnsi" w:hAnsiTheme="minorHAnsi" w:cstheme="minorHAnsi"/>
          <w:sz w:val="24"/>
          <w:szCs w:val="24"/>
        </w:rPr>
        <w:t>obrazloženjem</w:t>
      </w:r>
      <w:r w:rsidRPr="002D578C">
        <w:rPr>
          <w:rFonts w:asciiTheme="minorHAnsi" w:hAnsiTheme="minorHAnsi" w:cstheme="minorHAnsi"/>
          <w:sz w:val="24"/>
          <w:szCs w:val="24"/>
        </w:rPr>
        <w:t xml:space="preserve"> obuhvaćene su najznačajnije programske djelatnosti Učilišta. Kako na ostvarenje programskih ciljeva utječ</w:t>
      </w:r>
      <w:r w:rsidR="0069041F">
        <w:rPr>
          <w:rFonts w:asciiTheme="minorHAnsi" w:hAnsiTheme="minorHAnsi" w:cstheme="minorHAnsi"/>
          <w:sz w:val="24"/>
          <w:szCs w:val="24"/>
        </w:rPr>
        <w:t>u</w:t>
      </w:r>
      <w:r w:rsidRPr="002D578C">
        <w:rPr>
          <w:rFonts w:asciiTheme="minorHAnsi" w:hAnsiTheme="minorHAnsi" w:cstheme="minorHAnsi"/>
          <w:sz w:val="24"/>
          <w:szCs w:val="24"/>
        </w:rPr>
        <w:t xml:space="preserve"> mnog</w:t>
      </w:r>
      <w:r w:rsidR="0069041F">
        <w:rPr>
          <w:rFonts w:asciiTheme="minorHAnsi" w:hAnsiTheme="minorHAnsi" w:cstheme="minorHAnsi"/>
          <w:sz w:val="24"/>
          <w:szCs w:val="24"/>
        </w:rPr>
        <w:t>i</w:t>
      </w:r>
      <w:r w:rsidRPr="002D578C">
        <w:rPr>
          <w:rFonts w:asciiTheme="minorHAnsi" w:hAnsiTheme="minorHAnsi" w:cstheme="minorHAnsi"/>
          <w:sz w:val="24"/>
          <w:szCs w:val="24"/>
        </w:rPr>
        <w:t xml:space="preserve"> čimbeni</w:t>
      </w:r>
      <w:r w:rsidR="0069041F">
        <w:rPr>
          <w:rFonts w:asciiTheme="minorHAnsi" w:hAnsiTheme="minorHAnsi" w:cstheme="minorHAnsi"/>
          <w:sz w:val="24"/>
          <w:szCs w:val="24"/>
        </w:rPr>
        <w:t>ci</w:t>
      </w:r>
      <w:r w:rsidRPr="002D578C">
        <w:rPr>
          <w:rFonts w:asciiTheme="minorHAnsi" w:hAnsiTheme="minorHAnsi" w:cstheme="minorHAnsi"/>
          <w:sz w:val="24"/>
          <w:szCs w:val="24"/>
        </w:rPr>
        <w:t>, precizan program rada gotovo je nemoguće izraditi pa se program Učilišta kontinuirano nadopunjuje i prilagođava aktualnim potrebama.</w:t>
      </w:r>
    </w:p>
    <w:p w14:paraId="2CEE001E" w14:textId="6A27F3CF" w:rsidR="00437217" w:rsidRDefault="0069041F" w:rsidP="007A3BD7">
      <w:pPr>
        <w:spacing w:after="160"/>
        <w:jc w:val="both"/>
        <w:rPr>
          <w:rFonts w:asciiTheme="minorHAnsi" w:hAnsiTheme="minorHAnsi" w:cstheme="minorHAnsi"/>
          <w:color w:val="000000"/>
          <w:sz w:val="24"/>
          <w:szCs w:val="24"/>
        </w:rPr>
      </w:pPr>
      <w:r>
        <w:rPr>
          <w:rFonts w:asciiTheme="minorHAnsi" w:hAnsiTheme="minorHAnsi" w:cstheme="minorHAnsi"/>
          <w:color w:val="000000"/>
          <w:sz w:val="24"/>
          <w:szCs w:val="24"/>
        </w:rPr>
        <w:t>Kroz godine</w:t>
      </w:r>
      <w:r w:rsidR="00437217" w:rsidRPr="002D578C">
        <w:rPr>
          <w:rFonts w:asciiTheme="minorHAnsi" w:hAnsiTheme="minorHAnsi" w:cstheme="minorHAnsi"/>
          <w:color w:val="000000"/>
          <w:sz w:val="24"/>
          <w:szCs w:val="24"/>
        </w:rPr>
        <w:t xml:space="preserve"> Pučko otvoreno učilište</w:t>
      </w:r>
      <w:r w:rsidR="00A14F7E" w:rsidRPr="002D578C">
        <w:rPr>
          <w:rFonts w:asciiTheme="minorHAnsi" w:hAnsiTheme="minorHAnsi" w:cstheme="minorHAnsi"/>
          <w:color w:val="000000"/>
          <w:sz w:val="24"/>
          <w:szCs w:val="24"/>
        </w:rPr>
        <w:t xml:space="preserve"> Sveti Ivan Zelina</w:t>
      </w:r>
      <w:r w:rsidR="00437217" w:rsidRPr="002D578C">
        <w:rPr>
          <w:rFonts w:asciiTheme="minorHAnsi" w:hAnsiTheme="minorHAnsi" w:cstheme="minorHAnsi"/>
          <w:color w:val="000000"/>
          <w:sz w:val="24"/>
          <w:szCs w:val="24"/>
        </w:rPr>
        <w:t xml:space="preserve"> realiziralo je</w:t>
      </w:r>
      <w:r w:rsidR="007A3BD7">
        <w:rPr>
          <w:rFonts w:asciiTheme="minorHAnsi" w:hAnsiTheme="minorHAnsi" w:cstheme="minorHAnsi"/>
          <w:color w:val="000000"/>
          <w:sz w:val="24"/>
          <w:szCs w:val="24"/>
        </w:rPr>
        <w:t>,</w:t>
      </w:r>
      <w:r w:rsidR="00437217" w:rsidRPr="002D578C">
        <w:rPr>
          <w:rFonts w:asciiTheme="minorHAnsi" w:hAnsiTheme="minorHAnsi" w:cstheme="minorHAnsi"/>
          <w:color w:val="000000"/>
          <w:sz w:val="24"/>
          <w:szCs w:val="24"/>
        </w:rPr>
        <w:t xml:space="preserve"> </w:t>
      </w:r>
      <w:r>
        <w:rPr>
          <w:rFonts w:asciiTheme="minorHAnsi" w:hAnsiTheme="minorHAnsi" w:cstheme="minorHAnsi"/>
          <w:color w:val="000000"/>
          <w:sz w:val="24"/>
          <w:szCs w:val="24"/>
        </w:rPr>
        <w:t>te u periodu od 202</w:t>
      </w:r>
      <w:r w:rsidR="004F24F2">
        <w:rPr>
          <w:rFonts w:asciiTheme="minorHAnsi" w:hAnsiTheme="minorHAnsi" w:cstheme="minorHAnsi"/>
          <w:color w:val="000000"/>
          <w:sz w:val="24"/>
          <w:szCs w:val="24"/>
        </w:rPr>
        <w:t>5</w:t>
      </w:r>
      <w:r>
        <w:rPr>
          <w:rFonts w:asciiTheme="minorHAnsi" w:hAnsiTheme="minorHAnsi" w:cstheme="minorHAnsi"/>
          <w:color w:val="000000"/>
          <w:sz w:val="24"/>
          <w:szCs w:val="24"/>
        </w:rPr>
        <w:t>. do 202</w:t>
      </w:r>
      <w:r w:rsidR="004F24F2">
        <w:rPr>
          <w:rFonts w:asciiTheme="minorHAnsi" w:hAnsiTheme="minorHAnsi" w:cstheme="minorHAnsi"/>
          <w:color w:val="000000"/>
          <w:sz w:val="24"/>
          <w:szCs w:val="24"/>
        </w:rPr>
        <w:t>7</w:t>
      </w:r>
      <w:r>
        <w:rPr>
          <w:rFonts w:asciiTheme="minorHAnsi" w:hAnsiTheme="minorHAnsi" w:cstheme="minorHAnsi"/>
          <w:color w:val="000000"/>
          <w:sz w:val="24"/>
          <w:szCs w:val="24"/>
        </w:rPr>
        <w:t>.</w:t>
      </w:r>
      <w:r w:rsidR="007A3BD7">
        <w:rPr>
          <w:rFonts w:asciiTheme="minorHAnsi" w:hAnsiTheme="minorHAnsi" w:cstheme="minorHAnsi"/>
          <w:color w:val="000000"/>
          <w:sz w:val="24"/>
          <w:szCs w:val="24"/>
        </w:rPr>
        <w:t xml:space="preserve">, </w:t>
      </w:r>
      <w:r>
        <w:rPr>
          <w:rFonts w:asciiTheme="minorHAnsi" w:hAnsiTheme="minorHAnsi" w:cstheme="minorHAnsi"/>
          <w:color w:val="000000"/>
          <w:sz w:val="24"/>
          <w:szCs w:val="24"/>
        </w:rPr>
        <w:t>planira</w:t>
      </w:r>
      <w:r w:rsidR="007A3BD7">
        <w:rPr>
          <w:rFonts w:asciiTheme="minorHAnsi" w:hAnsiTheme="minorHAnsi" w:cstheme="minorHAnsi"/>
          <w:color w:val="000000"/>
          <w:sz w:val="24"/>
          <w:szCs w:val="24"/>
        </w:rPr>
        <w:t xml:space="preserve"> realizirati </w:t>
      </w:r>
      <w:r w:rsidR="00437217" w:rsidRPr="002D578C">
        <w:rPr>
          <w:rFonts w:asciiTheme="minorHAnsi" w:hAnsiTheme="minorHAnsi" w:cstheme="minorHAnsi"/>
          <w:color w:val="000000"/>
          <w:sz w:val="24"/>
          <w:szCs w:val="24"/>
        </w:rPr>
        <w:t>sljedeće programe:</w:t>
      </w:r>
    </w:p>
    <w:p w14:paraId="0882F334" w14:textId="77777777" w:rsidR="00CF7A44" w:rsidRDefault="00CF7A44" w:rsidP="007A3BD7">
      <w:pPr>
        <w:spacing w:after="160"/>
        <w:jc w:val="both"/>
        <w:rPr>
          <w:rFonts w:asciiTheme="minorHAnsi" w:hAnsiTheme="minorHAnsi" w:cstheme="minorHAnsi"/>
          <w:color w:val="000000"/>
          <w:sz w:val="24"/>
          <w:szCs w:val="24"/>
        </w:rPr>
      </w:pPr>
    </w:p>
    <w:p w14:paraId="285297F9" w14:textId="77777777" w:rsidR="00CF7A44" w:rsidRDefault="00CF7A44" w:rsidP="007A3BD7">
      <w:pPr>
        <w:spacing w:after="160"/>
        <w:jc w:val="both"/>
        <w:rPr>
          <w:rFonts w:asciiTheme="minorHAnsi" w:hAnsiTheme="minorHAnsi" w:cstheme="minorHAnsi"/>
          <w:color w:val="000000"/>
          <w:sz w:val="24"/>
          <w:szCs w:val="24"/>
        </w:rPr>
      </w:pPr>
    </w:p>
    <w:p w14:paraId="0CB61744" w14:textId="77777777" w:rsidR="00CF7A44" w:rsidRPr="00AD5E80" w:rsidRDefault="00CF7A44" w:rsidP="007A3BD7">
      <w:pPr>
        <w:spacing w:after="160"/>
        <w:jc w:val="both"/>
        <w:rPr>
          <w:rFonts w:asciiTheme="minorHAnsi" w:hAnsiTheme="minorHAnsi" w:cstheme="minorHAnsi"/>
          <w:b/>
          <w:bCs/>
          <w:color w:val="000000"/>
          <w:sz w:val="24"/>
          <w:szCs w:val="24"/>
        </w:rPr>
      </w:pPr>
    </w:p>
    <w:p w14:paraId="7EDD2937" w14:textId="77777777" w:rsidR="00CF7A44" w:rsidRDefault="00CF7A44" w:rsidP="000055AF">
      <w:pPr>
        <w:jc w:val="both"/>
        <w:rPr>
          <w:rFonts w:asciiTheme="minorHAnsi" w:hAnsiTheme="minorHAnsi" w:cstheme="minorHAnsi"/>
          <w:b/>
          <w:bCs/>
          <w:sz w:val="24"/>
          <w:szCs w:val="24"/>
        </w:rPr>
      </w:pPr>
    </w:p>
    <w:p w14:paraId="151A1AAE" w14:textId="77777777" w:rsidR="00CF7A44" w:rsidRDefault="00CF7A44" w:rsidP="000055AF">
      <w:pPr>
        <w:jc w:val="both"/>
        <w:rPr>
          <w:rFonts w:asciiTheme="minorHAnsi" w:hAnsiTheme="minorHAnsi" w:cstheme="minorHAnsi"/>
          <w:b/>
          <w:bCs/>
          <w:sz w:val="24"/>
          <w:szCs w:val="24"/>
        </w:rPr>
      </w:pPr>
    </w:p>
    <w:p w14:paraId="78A48ED6" w14:textId="77777777" w:rsidR="00CF7A44" w:rsidRDefault="00CF7A44" w:rsidP="000055AF">
      <w:pPr>
        <w:jc w:val="both"/>
        <w:rPr>
          <w:rFonts w:asciiTheme="minorHAnsi" w:hAnsiTheme="minorHAnsi" w:cstheme="minorHAnsi"/>
          <w:b/>
          <w:bCs/>
          <w:sz w:val="24"/>
          <w:szCs w:val="24"/>
        </w:rPr>
      </w:pPr>
    </w:p>
    <w:p w14:paraId="51B2B102" w14:textId="77777777" w:rsidR="00CF7A44" w:rsidRDefault="00CF7A44" w:rsidP="000055AF">
      <w:pPr>
        <w:jc w:val="both"/>
        <w:rPr>
          <w:rFonts w:asciiTheme="minorHAnsi" w:hAnsiTheme="minorHAnsi" w:cstheme="minorHAnsi"/>
          <w:b/>
          <w:bCs/>
          <w:sz w:val="24"/>
          <w:szCs w:val="24"/>
        </w:rPr>
      </w:pPr>
    </w:p>
    <w:p w14:paraId="0727C994" w14:textId="77777777" w:rsidR="00CF7A44" w:rsidRDefault="00CF7A44" w:rsidP="000055AF">
      <w:pPr>
        <w:jc w:val="both"/>
        <w:rPr>
          <w:rFonts w:asciiTheme="minorHAnsi" w:hAnsiTheme="minorHAnsi" w:cstheme="minorHAnsi"/>
          <w:b/>
          <w:bCs/>
          <w:sz w:val="24"/>
          <w:szCs w:val="24"/>
        </w:rPr>
      </w:pPr>
    </w:p>
    <w:p w14:paraId="1A75F6EE" w14:textId="77777777" w:rsidR="00CF7A44" w:rsidRDefault="00CF7A44" w:rsidP="000055AF">
      <w:pPr>
        <w:jc w:val="both"/>
        <w:rPr>
          <w:rFonts w:asciiTheme="minorHAnsi" w:hAnsiTheme="minorHAnsi" w:cstheme="minorHAnsi"/>
          <w:b/>
          <w:bCs/>
          <w:sz w:val="24"/>
          <w:szCs w:val="24"/>
        </w:rPr>
      </w:pPr>
    </w:p>
    <w:p w14:paraId="10B2D907" w14:textId="77777777" w:rsidR="00CF7A44" w:rsidRDefault="00CF7A44" w:rsidP="000055AF">
      <w:pPr>
        <w:jc w:val="both"/>
        <w:rPr>
          <w:rFonts w:asciiTheme="minorHAnsi" w:hAnsiTheme="minorHAnsi" w:cstheme="minorHAnsi"/>
          <w:b/>
          <w:bCs/>
          <w:sz w:val="24"/>
          <w:szCs w:val="24"/>
        </w:rPr>
      </w:pPr>
    </w:p>
    <w:p w14:paraId="06EB9577" w14:textId="77777777" w:rsidR="00CF7A44" w:rsidRDefault="00CF7A44" w:rsidP="000055AF">
      <w:pPr>
        <w:jc w:val="both"/>
        <w:rPr>
          <w:rFonts w:asciiTheme="minorHAnsi" w:hAnsiTheme="minorHAnsi" w:cstheme="minorHAnsi"/>
          <w:b/>
          <w:bCs/>
          <w:sz w:val="24"/>
          <w:szCs w:val="24"/>
        </w:rPr>
      </w:pPr>
    </w:p>
    <w:p w14:paraId="79700A4E" w14:textId="383C934C" w:rsidR="00EF6BAC" w:rsidRDefault="00437217" w:rsidP="000055AF">
      <w:pPr>
        <w:jc w:val="both"/>
        <w:rPr>
          <w:rFonts w:asciiTheme="minorHAnsi" w:hAnsiTheme="minorHAnsi" w:cstheme="minorHAnsi"/>
          <w:sz w:val="24"/>
          <w:szCs w:val="24"/>
        </w:rPr>
      </w:pPr>
      <w:r w:rsidRPr="002D578C">
        <w:rPr>
          <w:rFonts w:asciiTheme="minorHAnsi" w:hAnsiTheme="minorHAnsi" w:cstheme="minorHAnsi"/>
          <w:b/>
          <w:bCs/>
          <w:sz w:val="24"/>
          <w:szCs w:val="24"/>
        </w:rPr>
        <w:lastRenderedPageBreak/>
        <w:t>Recital suvremenog kajkavskog pjesništva „Dragutin Domjanić</w:t>
      </w:r>
      <w:r w:rsidRPr="002D578C">
        <w:rPr>
          <w:rFonts w:asciiTheme="minorHAnsi" w:hAnsiTheme="minorHAnsi" w:cstheme="minorHAnsi"/>
          <w:sz w:val="24"/>
          <w:szCs w:val="24"/>
        </w:rPr>
        <w:t xml:space="preserve">“ – u sklopu manifestacije </w:t>
      </w:r>
      <w:r w:rsidRPr="002D578C">
        <w:rPr>
          <w:rFonts w:asciiTheme="minorHAnsi" w:hAnsiTheme="minorHAnsi" w:cstheme="minorHAnsi"/>
          <w:b/>
          <w:bCs/>
          <w:sz w:val="24"/>
          <w:szCs w:val="24"/>
        </w:rPr>
        <w:t>Kaj v Zelini,</w:t>
      </w:r>
      <w:r w:rsidRPr="002D578C">
        <w:rPr>
          <w:rFonts w:asciiTheme="minorHAnsi" w:hAnsiTheme="minorHAnsi" w:cstheme="minorHAnsi"/>
          <w:sz w:val="24"/>
          <w:szCs w:val="24"/>
        </w:rPr>
        <w:t xml:space="preserve">  tradicionalna je godišnja književno-nakladnička manifestacija sa zadaćom poticanja, njegovanja i oplemenjivanja suvremenog kajkavskog pjesničkog stvaralaštva. Održava se u Svetom Ivanu Zelini od 1970. g, središnja i najmjerodavnija je pjesnička kajkavska manifestacija u Hrvatskoj. </w:t>
      </w:r>
      <w:r w:rsidR="0001557A" w:rsidRPr="002D578C">
        <w:rPr>
          <w:rFonts w:asciiTheme="minorHAnsi" w:hAnsiTheme="minorHAnsi" w:cstheme="minorHAnsi"/>
          <w:sz w:val="24"/>
          <w:szCs w:val="24"/>
        </w:rPr>
        <w:t>Stalni pokrovitelji ove manifestacije su Ministarstvo kulture, Zagrebačka županija</w:t>
      </w:r>
      <w:r w:rsidR="00887624">
        <w:rPr>
          <w:rFonts w:asciiTheme="minorHAnsi" w:hAnsiTheme="minorHAnsi" w:cstheme="minorHAnsi"/>
          <w:sz w:val="24"/>
          <w:szCs w:val="24"/>
        </w:rPr>
        <w:t>,</w:t>
      </w:r>
      <w:r w:rsidR="0001557A" w:rsidRPr="002D578C">
        <w:rPr>
          <w:rFonts w:asciiTheme="minorHAnsi" w:hAnsiTheme="minorHAnsi" w:cstheme="minorHAnsi"/>
          <w:sz w:val="24"/>
          <w:szCs w:val="24"/>
        </w:rPr>
        <w:t xml:space="preserve"> a </w:t>
      </w:r>
      <w:r w:rsidR="00DC5777" w:rsidRPr="002D578C">
        <w:rPr>
          <w:rFonts w:asciiTheme="minorHAnsi" w:hAnsiTheme="minorHAnsi" w:cstheme="minorHAnsi"/>
          <w:sz w:val="24"/>
          <w:szCs w:val="24"/>
        </w:rPr>
        <w:t xml:space="preserve">već </w:t>
      </w:r>
      <w:r w:rsidR="004F24F2">
        <w:rPr>
          <w:rFonts w:asciiTheme="minorHAnsi" w:hAnsiTheme="minorHAnsi" w:cstheme="minorHAnsi"/>
          <w:sz w:val="24"/>
          <w:szCs w:val="24"/>
        </w:rPr>
        <w:t>četvrtu</w:t>
      </w:r>
      <w:r w:rsidR="00601D4F">
        <w:rPr>
          <w:rFonts w:asciiTheme="minorHAnsi" w:hAnsiTheme="minorHAnsi" w:cstheme="minorHAnsi"/>
          <w:sz w:val="24"/>
          <w:szCs w:val="24"/>
        </w:rPr>
        <w:t xml:space="preserve"> </w:t>
      </w:r>
      <w:r w:rsidR="00DC5777" w:rsidRPr="002D578C">
        <w:rPr>
          <w:rFonts w:asciiTheme="minorHAnsi" w:hAnsiTheme="minorHAnsi" w:cstheme="minorHAnsi"/>
          <w:sz w:val="24"/>
          <w:szCs w:val="24"/>
        </w:rPr>
        <w:t>godinu</w:t>
      </w:r>
      <w:r w:rsidR="0001557A" w:rsidRPr="002D578C">
        <w:rPr>
          <w:rFonts w:asciiTheme="minorHAnsi" w:hAnsiTheme="minorHAnsi" w:cstheme="minorHAnsi"/>
          <w:sz w:val="24"/>
          <w:szCs w:val="24"/>
        </w:rPr>
        <w:t xml:space="preserve"> pokroviteljstvo je prihvatio </w:t>
      </w:r>
      <w:r w:rsidR="00DC5777" w:rsidRPr="002D578C">
        <w:rPr>
          <w:rFonts w:asciiTheme="minorHAnsi" w:hAnsiTheme="minorHAnsi" w:cstheme="minorHAnsi"/>
          <w:sz w:val="24"/>
          <w:szCs w:val="24"/>
        </w:rPr>
        <w:t xml:space="preserve">i </w:t>
      </w:r>
      <w:r w:rsidR="0001557A" w:rsidRPr="002D578C">
        <w:rPr>
          <w:rFonts w:asciiTheme="minorHAnsi" w:hAnsiTheme="minorHAnsi" w:cstheme="minorHAnsi"/>
          <w:sz w:val="24"/>
          <w:szCs w:val="24"/>
        </w:rPr>
        <w:t>Predsjednik RH.</w:t>
      </w:r>
    </w:p>
    <w:p w14:paraId="7C2B9023" w14:textId="77777777" w:rsidR="00A14F7E" w:rsidRPr="005F2E83" w:rsidRDefault="00A14F7E" w:rsidP="00437217">
      <w:pPr>
        <w:jc w:val="both"/>
        <w:rPr>
          <w:rFonts w:asciiTheme="minorHAnsi" w:hAnsiTheme="minorHAnsi" w:cstheme="minorHAnsi"/>
          <w:sz w:val="18"/>
          <w:szCs w:val="18"/>
        </w:rPr>
      </w:pPr>
    </w:p>
    <w:tbl>
      <w:tblPr>
        <w:tblW w:w="10207" w:type="dxa"/>
        <w:tblInd w:w="108" w:type="dxa"/>
        <w:tblCellMar>
          <w:left w:w="0" w:type="dxa"/>
          <w:right w:w="0" w:type="dxa"/>
        </w:tblCellMar>
        <w:tblLook w:val="04A0" w:firstRow="1" w:lastRow="0" w:firstColumn="1" w:lastColumn="0" w:noHBand="0" w:noVBand="1"/>
      </w:tblPr>
      <w:tblGrid>
        <w:gridCol w:w="1323"/>
        <w:gridCol w:w="1796"/>
        <w:gridCol w:w="1134"/>
        <w:gridCol w:w="1417"/>
        <w:gridCol w:w="1276"/>
        <w:gridCol w:w="1134"/>
        <w:gridCol w:w="992"/>
        <w:gridCol w:w="1135"/>
      </w:tblGrid>
      <w:tr w:rsidR="002E2418" w:rsidRPr="005F2E83" w14:paraId="33756331" w14:textId="5EFF2CF1" w:rsidTr="002E2418">
        <w:trPr>
          <w:trHeight w:val="881"/>
        </w:trPr>
        <w:tc>
          <w:tcPr>
            <w:tcW w:w="13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85221" w14:textId="77777777"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Definicija programa</w:t>
            </w:r>
          </w:p>
        </w:tc>
        <w:tc>
          <w:tcPr>
            <w:tcW w:w="17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33AFC0" w14:textId="77777777" w:rsidR="002E2418" w:rsidRPr="005F2E83" w:rsidRDefault="002E2418" w:rsidP="00230122">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A4B03" w14:textId="61FF169E"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 vrijednost 202</w:t>
            </w:r>
            <w:r>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4CB25D" w14:textId="7F2F7E2A"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P</w:t>
            </w:r>
            <w:r>
              <w:rPr>
                <w:rFonts w:asciiTheme="minorHAnsi" w:hAnsiTheme="minorHAnsi" w:cstheme="minorHAnsi"/>
                <w:b/>
                <w:bCs/>
                <w:sz w:val="18"/>
                <w:szCs w:val="18"/>
              </w:rPr>
              <w:t xml:space="preserve">lanirana </w:t>
            </w: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952BA" w14:textId="47C949FD"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w:t>
            </w:r>
          </w:p>
          <w:p w14:paraId="2F177F24" w14:textId="29B31620"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1134" w:type="dxa"/>
            <w:tcBorders>
              <w:top w:val="single" w:sz="8" w:space="0" w:color="auto"/>
              <w:left w:val="nil"/>
              <w:bottom w:val="single" w:sz="8" w:space="0" w:color="auto"/>
              <w:right w:val="single" w:sz="8" w:space="0" w:color="auto"/>
            </w:tcBorders>
          </w:tcPr>
          <w:p w14:paraId="1A521030" w14:textId="54CFBD3D"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5</w:t>
            </w:r>
            <w:r w:rsidRPr="005F2E83">
              <w:rPr>
                <w:rFonts w:asciiTheme="minorHAnsi" w:hAnsiTheme="minorHAnsi" w:cstheme="minorHAnsi"/>
                <w:b/>
                <w:bCs/>
                <w:sz w:val="18"/>
                <w:szCs w:val="18"/>
              </w:rPr>
              <w:t xml:space="preserve">. </w:t>
            </w:r>
          </w:p>
        </w:tc>
        <w:tc>
          <w:tcPr>
            <w:tcW w:w="992" w:type="dxa"/>
            <w:tcBorders>
              <w:top w:val="single" w:sz="8" w:space="0" w:color="auto"/>
              <w:left w:val="nil"/>
              <w:bottom w:val="single" w:sz="8" w:space="0" w:color="auto"/>
              <w:right w:val="single" w:sz="8" w:space="0" w:color="auto"/>
            </w:tcBorders>
          </w:tcPr>
          <w:p w14:paraId="329E4F0F" w14:textId="665749A7"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7E3D6F4D" w14:textId="6E80FD41"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6</w:t>
            </w:r>
            <w:r w:rsidRPr="005F2E83">
              <w:rPr>
                <w:rFonts w:asciiTheme="minorHAnsi" w:hAnsiTheme="minorHAnsi" w:cstheme="minorHAnsi"/>
                <w:b/>
                <w:bCs/>
                <w:sz w:val="18"/>
                <w:szCs w:val="18"/>
              </w:rPr>
              <w:t>.</w:t>
            </w:r>
          </w:p>
        </w:tc>
        <w:tc>
          <w:tcPr>
            <w:tcW w:w="1135" w:type="dxa"/>
            <w:tcBorders>
              <w:top w:val="single" w:sz="8" w:space="0" w:color="auto"/>
              <w:left w:val="nil"/>
              <w:bottom w:val="single" w:sz="8" w:space="0" w:color="auto"/>
              <w:right w:val="single" w:sz="8" w:space="0" w:color="auto"/>
            </w:tcBorders>
          </w:tcPr>
          <w:p w14:paraId="7E6C066B" w14:textId="126FDE67"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7</w:t>
            </w:r>
            <w:r w:rsidRPr="005F2E83">
              <w:rPr>
                <w:rFonts w:asciiTheme="minorHAnsi" w:hAnsiTheme="minorHAnsi" w:cstheme="minorHAnsi"/>
                <w:b/>
                <w:bCs/>
                <w:sz w:val="18"/>
                <w:szCs w:val="18"/>
              </w:rPr>
              <w:t>.</w:t>
            </w:r>
          </w:p>
        </w:tc>
      </w:tr>
      <w:tr w:rsidR="002E2418" w:rsidRPr="005F2E83" w14:paraId="1EAB6E68" w14:textId="113F3428" w:rsidTr="002E2418">
        <w:trPr>
          <w:trHeight w:val="493"/>
        </w:trPr>
        <w:tc>
          <w:tcPr>
            <w:tcW w:w="13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6B23D8" w14:textId="77777777" w:rsidR="002E2418" w:rsidRPr="0025202D" w:rsidRDefault="002E2418" w:rsidP="00230122">
            <w:pPr>
              <w:rPr>
                <w:rFonts w:asciiTheme="minorHAnsi" w:hAnsiTheme="minorHAnsi" w:cstheme="minorHAnsi"/>
                <w:b/>
                <w:bCs/>
                <w:sz w:val="18"/>
                <w:szCs w:val="18"/>
              </w:rPr>
            </w:pPr>
            <w:bookmarkStart w:id="0" w:name="_Hlk21956254"/>
            <w:r w:rsidRPr="0025202D">
              <w:rPr>
                <w:rFonts w:asciiTheme="minorHAnsi" w:hAnsiTheme="minorHAnsi" w:cstheme="minorHAnsi"/>
                <w:b/>
                <w:bCs/>
                <w:sz w:val="18"/>
                <w:szCs w:val="18"/>
              </w:rPr>
              <w:t xml:space="preserve">Kaj v Zelini - </w:t>
            </w:r>
          </w:p>
          <w:p w14:paraId="5E4AF586" w14:textId="77777777" w:rsidR="002E2418" w:rsidRPr="0025202D" w:rsidRDefault="002E2418" w:rsidP="00230122">
            <w:pPr>
              <w:rPr>
                <w:rFonts w:asciiTheme="minorHAnsi" w:hAnsiTheme="minorHAnsi" w:cstheme="minorHAnsi"/>
                <w:b/>
                <w:bCs/>
                <w:sz w:val="18"/>
                <w:szCs w:val="18"/>
              </w:rPr>
            </w:pPr>
            <w:r w:rsidRPr="0025202D">
              <w:rPr>
                <w:rFonts w:asciiTheme="minorHAnsi" w:hAnsiTheme="minorHAnsi" w:cstheme="minorHAnsi"/>
                <w:b/>
                <w:bCs/>
                <w:sz w:val="18"/>
                <w:szCs w:val="18"/>
              </w:rPr>
              <w:t xml:space="preserve">Recital suvremenoga </w:t>
            </w:r>
          </w:p>
          <w:p w14:paraId="7CBA10A2" w14:textId="77777777" w:rsidR="002E2418" w:rsidRPr="005F2E83" w:rsidRDefault="002E2418" w:rsidP="00230122">
            <w:pPr>
              <w:rPr>
                <w:rFonts w:asciiTheme="minorHAnsi" w:hAnsiTheme="minorHAnsi" w:cstheme="minorHAnsi"/>
                <w:sz w:val="18"/>
                <w:szCs w:val="18"/>
              </w:rPr>
            </w:pPr>
            <w:r w:rsidRPr="0025202D">
              <w:rPr>
                <w:rFonts w:asciiTheme="minorHAnsi" w:hAnsiTheme="minorHAnsi" w:cstheme="minorHAnsi"/>
                <w:b/>
                <w:bCs/>
                <w:sz w:val="18"/>
                <w:szCs w:val="18"/>
              </w:rPr>
              <w:t>kajkavskog pjesništva „Dragutin Domjanić“</w:t>
            </w:r>
            <w:r w:rsidRPr="005F2E83">
              <w:rPr>
                <w:rFonts w:asciiTheme="minorHAnsi" w:hAnsiTheme="minorHAnsi" w:cstheme="minorHAnsi"/>
                <w:sz w:val="18"/>
                <w:szCs w:val="18"/>
              </w:rPr>
              <w:t xml:space="preserve"> </w:t>
            </w:r>
          </w:p>
          <w:p w14:paraId="091D19D4" w14:textId="77777777" w:rsidR="002E2418" w:rsidRPr="005F2E83" w:rsidRDefault="002E2418" w:rsidP="00230122">
            <w:pPr>
              <w:pStyle w:val="Odlomakpopisa"/>
              <w:spacing w:after="0" w:line="240" w:lineRule="auto"/>
              <w:rPr>
                <w:rFonts w:asciiTheme="minorHAnsi" w:hAnsiTheme="minorHAnsi" w:cstheme="minorHAnsi"/>
                <w:sz w:val="18"/>
                <w:szCs w:val="18"/>
              </w:rPr>
            </w:pPr>
          </w:p>
        </w:tc>
        <w:tc>
          <w:tcPr>
            <w:tcW w:w="1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4A0F9" w14:textId="77777777" w:rsidR="002E2418" w:rsidRPr="005F2E83" w:rsidRDefault="002E2418" w:rsidP="00230122">
            <w:pPr>
              <w:rPr>
                <w:rFonts w:asciiTheme="minorHAnsi" w:hAnsiTheme="minorHAnsi" w:cstheme="minorHAnsi"/>
                <w:sz w:val="18"/>
                <w:szCs w:val="18"/>
              </w:rPr>
            </w:pPr>
            <w:r w:rsidRPr="005F2E83">
              <w:rPr>
                <w:rFonts w:asciiTheme="minorHAnsi" w:hAnsiTheme="minorHAnsi" w:cstheme="minorHAnsi"/>
                <w:color w:val="000000"/>
                <w:sz w:val="18"/>
                <w:szCs w:val="18"/>
              </w:rPr>
              <w:t>Broj pjesnika koji se javljaju na natječaj</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04AD2" w14:textId="746B4140"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106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33660" w14:textId="5B30EA64"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109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44081" w14:textId="46051692"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102</w:t>
            </w:r>
          </w:p>
        </w:tc>
        <w:tc>
          <w:tcPr>
            <w:tcW w:w="1134" w:type="dxa"/>
            <w:tcBorders>
              <w:top w:val="nil"/>
              <w:left w:val="nil"/>
              <w:bottom w:val="single" w:sz="8" w:space="0" w:color="auto"/>
              <w:right w:val="single" w:sz="8" w:space="0" w:color="auto"/>
            </w:tcBorders>
            <w:vAlign w:val="center"/>
          </w:tcPr>
          <w:p w14:paraId="197F98A4" w14:textId="6D20AC53" w:rsidR="002E2418" w:rsidRPr="005F2E83" w:rsidRDefault="002E2418" w:rsidP="00230122">
            <w:pPr>
              <w:jc w:val="center"/>
              <w:rPr>
                <w:rFonts w:asciiTheme="minorHAnsi" w:hAnsiTheme="minorHAnsi" w:cstheme="minorHAnsi"/>
                <w:sz w:val="18"/>
                <w:szCs w:val="18"/>
              </w:rPr>
            </w:pPr>
            <w:r w:rsidRPr="005F2E83">
              <w:rPr>
                <w:rFonts w:asciiTheme="minorHAnsi" w:hAnsiTheme="minorHAnsi" w:cstheme="minorHAnsi"/>
                <w:sz w:val="18"/>
                <w:szCs w:val="18"/>
              </w:rPr>
              <w:t>1</w:t>
            </w:r>
            <w:r>
              <w:rPr>
                <w:rFonts w:asciiTheme="minorHAnsi" w:hAnsiTheme="minorHAnsi" w:cstheme="minorHAnsi"/>
                <w:sz w:val="18"/>
                <w:szCs w:val="18"/>
              </w:rPr>
              <w:t>05</w:t>
            </w:r>
          </w:p>
        </w:tc>
        <w:tc>
          <w:tcPr>
            <w:tcW w:w="992" w:type="dxa"/>
            <w:tcBorders>
              <w:top w:val="nil"/>
              <w:left w:val="nil"/>
              <w:bottom w:val="single" w:sz="8" w:space="0" w:color="auto"/>
              <w:right w:val="single" w:sz="8" w:space="0" w:color="auto"/>
            </w:tcBorders>
            <w:vAlign w:val="center"/>
          </w:tcPr>
          <w:p w14:paraId="5F8F5134" w14:textId="57BFB1B9" w:rsidR="002E2418" w:rsidRPr="005F2E83" w:rsidRDefault="002E2418" w:rsidP="00230122">
            <w:pPr>
              <w:jc w:val="center"/>
              <w:rPr>
                <w:rFonts w:asciiTheme="minorHAnsi" w:hAnsiTheme="minorHAnsi" w:cstheme="minorHAnsi"/>
                <w:sz w:val="18"/>
                <w:szCs w:val="18"/>
              </w:rPr>
            </w:pPr>
            <w:r w:rsidRPr="005F2E83">
              <w:rPr>
                <w:rFonts w:asciiTheme="minorHAnsi" w:hAnsiTheme="minorHAnsi" w:cstheme="minorHAnsi"/>
                <w:sz w:val="18"/>
                <w:szCs w:val="18"/>
              </w:rPr>
              <w:t>1</w:t>
            </w:r>
            <w:r>
              <w:rPr>
                <w:rFonts w:asciiTheme="minorHAnsi" w:hAnsiTheme="minorHAnsi" w:cstheme="minorHAnsi"/>
                <w:sz w:val="18"/>
                <w:szCs w:val="18"/>
              </w:rPr>
              <w:t>08</w:t>
            </w:r>
          </w:p>
        </w:tc>
        <w:tc>
          <w:tcPr>
            <w:tcW w:w="1135" w:type="dxa"/>
            <w:tcBorders>
              <w:top w:val="nil"/>
              <w:left w:val="nil"/>
              <w:bottom w:val="single" w:sz="8" w:space="0" w:color="auto"/>
              <w:right w:val="single" w:sz="8" w:space="0" w:color="auto"/>
            </w:tcBorders>
            <w:vAlign w:val="center"/>
          </w:tcPr>
          <w:p w14:paraId="40C08A9E" w14:textId="0E3C4514" w:rsidR="002E2418" w:rsidRPr="005F2E83" w:rsidRDefault="002E2418" w:rsidP="002C736D">
            <w:pPr>
              <w:jc w:val="center"/>
              <w:rPr>
                <w:rFonts w:asciiTheme="minorHAnsi" w:hAnsiTheme="minorHAnsi" w:cstheme="minorHAnsi"/>
                <w:sz w:val="18"/>
                <w:szCs w:val="18"/>
              </w:rPr>
            </w:pPr>
            <w:r w:rsidRPr="005F2E83">
              <w:rPr>
                <w:rFonts w:asciiTheme="minorHAnsi" w:hAnsiTheme="minorHAnsi" w:cstheme="minorHAnsi"/>
                <w:sz w:val="18"/>
                <w:szCs w:val="18"/>
              </w:rPr>
              <w:t>1</w:t>
            </w:r>
            <w:r>
              <w:rPr>
                <w:rFonts w:asciiTheme="minorHAnsi" w:hAnsiTheme="minorHAnsi" w:cstheme="minorHAnsi"/>
                <w:sz w:val="18"/>
                <w:szCs w:val="18"/>
              </w:rPr>
              <w:t>10</w:t>
            </w:r>
          </w:p>
        </w:tc>
      </w:tr>
      <w:tr w:rsidR="002E2418" w:rsidRPr="005F2E83" w14:paraId="35318485" w14:textId="3592B00F" w:rsidTr="002E2418">
        <w:trPr>
          <w:trHeight w:val="493"/>
        </w:trPr>
        <w:tc>
          <w:tcPr>
            <w:tcW w:w="1323" w:type="dxa"/>
            <w:vMerge/>
            <w:tcBorders>
              <w:top w:val="nil"/>
              <w:left w:val="single" w:sz="8" w:space="0" w:color="auto"/>
              <w:bottom w:val="single" w:sz="8" w:space="0" w:color="auto"/>
              <w:right w:val="single" w:sz="8" w:space="0" w:color="auto"/>
            </w:tcBorders>
            <w:vAlign w:val="center"/>
            <w:hideMark/>
          </w:tcPr>
          <w:p w14:paraId="31B74195" w14:textId="77777777" w:rsidR="002E2418" w:rsidRPr="005F2E83" w:rsidRDefault="002E2418" w:rsidP="00230122">
            <w:pPr>
              <w:rPr>
                <w:rFonts w:asciiTheme="minorHAnsi" w:hAnsiTheme="minorHAnsi" w:cstheme="minorHAnsi"/>
                <w:sz w:val="18"/>
                <w:szCs w:val="18"/>
              </w:rPr>
            </w:pPr>
          </w:p>
        </w:tc>
        <w:tc>
          <w:tcPr>
            <w:tcW w:w="1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BB4A3" w14:textId="77777777" w:rsidR="002E2418" w:rsidRPr="005F2E83" w:rsidRDefault="002E2418" w:rsidP="00230122">
            <w:pPr>
              <w:rPr>
                <w:rFonts w:asciiTheme="minorHAnsi" w:hAnsiTheme="minorHAnsi" w:cstheme="minorHAnsi"/>
                <w:color w:val="000000"/>
                <w:sz w:val="18"/>
                <w:szCs w:val="18"/>
              </w:rPr>
            </w:pPr>
            <w:r w:rsidRPr="005F2E83">
              <w:rPr>
                <w:rFonts w:asciiTheme="minorHAnsi" w:hAnsiTheme="minorHAnsi" w:cstheme="minorHAnsi"/>
                <w:color w:val="000000"/>
                <w:sz w:val="18"/>
                <w:szCs w:val="18"/>
              </w:rPr>
              <w:t>Broj radova pristiglih na natječaj</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DC44D" w14:textId="67625518" w:rsidR="002E2418" w:rsidRPr="005F2E83" w:rsidRDefault="002E2418" w:rsidP="00230122">
            <w:pPr>
              <w:jc w:val="center"/>
              <w:rPr>
                <w:rFonts w:asciiTheme="minorHAnsi" w:hAnsiTheme="minorHAnsi" w:cstheme="minorHAnsi"/>
                <w:color w:val="000000"/>
                <w:sz w:val="18"/>
                <w:szCs w:val="18"/>
              </w:rPr>
            </w:pPr>
            <w:r>
              <w:rPr>
                <w:rFonts w:asciiTheme="minorHAnsi" w:hAnsiTheme="minorHAnsi" w:cstheme="minorHAnsi"/>
                <w:color w:val="000000"/>
                <w:sz w:val="18"/>
                <w:szCs w:val="18"/>
              </w:rPr>
              <w:t>385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D0BE2D" w14:textId="26FA0D12" w:rsidR="002E2418" w:rsidRPr="005F2E83" w:rsidRDefault="002E2418" w:rsidP="00230122">
            <w:pPr>
              <w:jc w:val="center"/>
              <w:rPr>
                <w:rFonts w:asciiTheme="minorHAnsi" w:hAnsiTheme="minorHAnsi" w:cstheme="minorHAnsi"/>
                <w:color w:val="000000"/>
                <w:sz w:val="18"/>
                <w:szCs w:val="18"/>
              </w:rPr>
            </w:pPr>
            <w:r>
              <w:rPr>
                <w:rFonts w:asciiTheme="minorHAnsi" w:hAnsiTheme="minorHAnsi" w:cstheme="minorHAnsi"/>
                <w:color w:val="000000"/>
                <w:sz w:val="18"/>
                <w:szCs w:val="18"/>
              </w:rPr>
              <w:t>390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6F713" w14:textId="6870676B"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346</w:t>
            </w:r>
          </w:p>
        </w:tc>
        <w:tc>
          <w:tcPr>
            <w:tcW w:w="1134" w:type="dxa"/>
            <w:tcBorders>
              <w:top w:val="nil"/>
              <w:left w:val="nil"/>
              <w:bottom w:val="single" w:sz="8" w:space="0" w:color="auto"/>
              <w:right w:val="single" w:sz="8" w:space="0" w:color="auto"/>
            </w:tcBorders>
            <w:vAlign w:val="center"/>
          </w:tcPr>
          <w:p w14:paraId="24D41C5B" w14:textId="1D3E3966"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350</w:t>
            </w:r>
          </w:p>
        </w:tc>
        <w:tc>
          <w:tcPr>
            <w:tcW w:w="992" w:type="dxa"/>
            <w:tcBorders>
              <w:top w:val="nil"/>
              <w:left w:val="nil"/>
              <w:bottom w:val="single" w:sz="8" w:space="0" w:color="auto"/>
              <w:right w:val="single" w:sz="8" w:space="0" w:color="auto"/>
            </w:tcBorders>
            <w:vAlign w:val="center"/>
          </w:tcPr>
          <w:p w14:paraId="47C41F90" w14:textId="26791823"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355</w:t>
            </w:r>
          </w:p>
        </w:tc>
        <w:tc>
          <w:tcPr>
            <w:tcW w:w="1135" w:type="dxa"/>
            <w:tcBorders>
              <w:top w:val="nil"/>
              <w:left w:val="nil"/>
              <w:bottom w:val="single" w:sz="8" w:space="0" w:color="auto"/>
              <w:right w:val="single" w:sz="8" w:space="0" w:color="auto"/>
            </w:tcBorders>
            <w:vAlign w:val="center"/>
          </w:tcPr>
          <w:p w14:paraId="5778EF10" w14:textId="6A802854" w:rsidR="002E2418" w:rsidRPr="005F2E83" w:rsidRDefault="002E2418" w:rsidP="002C736D">
            <w:pPr>
              <w:jc w:val="center"/>
              <w:rPr>
                <w:rFonts w:asciiTheme="minorHAnsi" w:hAnsiTheme="minorHAnsi" w:cstheme="minorHAnsi"/>
                <w:sz w:val="18"/>
                <w:szCs w:val="18"/>
              </w:rPr>
            </w:pPr>
            <w:r>
              <w:rPr>
                <w:rFonts w:asciiTheme="minorHAnsi" w:hAnsiTheme="minorHAnsi" w:cstheme="minorHAnsi"/>
                <w:sz w:val="18"/>
                <w:szCs w:val="18"/>
              </w:rPr>
              <w:t>460</w:t>
            </w:r>
          </w:p>
        </w:tc>
      </w:tr>
      <w:tr w:rsidR="002E2418" w:rsidRPr="005F2E83" w14:paraId="628DE8C5" w14:textId="55781AD1" w:rsidTr="002E2418">
        <w:trPr>
          <w:trHeight w:val="366"/>
        </w:trPr>
        <w:tc>
          <w:tcPr>
            <w:tcW w:w="1323" w:type="dxa"/>
            <w:vMerge/>
            <w:tcBorders>
              <w:top w:val="nil"/>
              <w:left w:val="single" w:sz="8" w:space="0" w:color="auto"/>
              <w:bottom w:val="single" w:sz="8" w:space="0" w:color="auto"/>
              <w:right w:val="single" w:sz="8" w:space="0" w:color="auto"/>
            </w:tcBorders>
            <w:vAlign w:val="center"/>
            <w:hideMark/>
          </w:tcPr>
          <w:p w14:paraId="47B5BC74" w14:textId="77777777" w:rsidR="002E2418" w:rsidRPr="005F2E83" w:rsidRDefault="002E2418" w:rsidP="00230122">
            <w:pPr>
              <w:rPr>
                <w:rFonts w:asciiTheme="minorHAnsi" w:hAnsiTheme="minorHAnsi" w:cstheme="minorHAnsi"/>
                <w:sz w:val="18"/>
                <w:szCs w:val="18"/>
              </w:rPr>
            </w:pPr>
          </w:p>
        </w:tc>
        <w:tc>
          <w:tcPr>
            <w:tcW w:w="1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B9BB0" w14:textId="77777777" w:rsidR="002E2418" w:rsidRPr="005F2E83" w:rsidRDefault="002E2418" w:rsidP="00230122">
            <w:pPr>
              <w:rPr>
                <w:rFonts w:asciiTheme="minorHAnsi" w:hAnsiTheme="minorHAnsi" w:cstheme="minorHAnsi"/>
                <w:sz w:val="18"/>
                <w:szCs w:val="18"/>
              </w:rPr>
            </w:pPr>
            <w:r w:rsidRPr="005F2E83">
              <w:rPr>
                <w:rFonts w:asciiTheme="minorHAnsi" w:hAnsiTheme="minorHAnsi" w:cstheme="minorHAnsi"/>
                <w:sz w:val="18"/>
                <w:szCs w:val="18"/>
              </w:rPr>
              <w:t>Broj posjetitelja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077D8" w14:textId="15477539"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75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26931" w14:textId="4935DF48"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80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191A9" w14:textId="142D68E7"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70</w:t>
            </w:r>
          </w:p>
        </w:tc>
        <w:tc>
          <w:tcPr>
            <w:tcW w:w="1134" w:type="dxa"/>
            <w:tcBorders>
              <w:top w:val="nil"/>
              <w:left w:val="nil"/>
              <w:bottom w:val="single" w:sz="8" w:space="0" w:color="auto"/>
              <w:right w:val="single" w:sz="8" w:space="0" w:color="auto"/>
            </w:tcBorders>
            <w:vAlign w:val="center"/>
          </w:tcPr>
          <w:p w14:paraId="49275455" w14:textId="57B52541" w:rsidR="002E2418" w:rsidRPr="005F2E83" w:rsidRDefault="002E2418" w:rsidP="00230122">
            <w:pPr>
              <w:jc w:val="center"/>
              <w:rPr>
                <w:rFonts w:asciiTheme="minorHAnsi" w:hAnsiTheme="minorHAnsi" w:cstheme="minorHAnsi"/>
                <w:sz w:val="18"/>
                <w:szCs w:val="18"/>
              </w:rPr>
            </w:pPr>
            <w:r w:rsidRPr="005F2E83">
              <w:rPr>
                <w:rFonts w:asciiTheme="minorHAnsi" w:hAnsiTheme="minorHAnsi" w:cstheme="minorHAnsi"/>
                <w:sz w:val="18"/>
                <w:szCs w:val="18"/>
              </w:rPr>
              <w:t>8</w:t>
            </w:r>
            <w:r>
              <w:rPr>
                <w:rFonts w:asciiTheme="minorHAnsi" w:hAnsiTheme="minorHAnsi" w:cstheme="minorHAnsi"/>
                <w:sz w:val="18"/>
                <w:szCs w:val="18"/>
              </w:rPr>
              <w:t>5</w:t>
            </w:r>
          </w:p>
        </w:tc>
        <w:tc>
          <w:tcPr>
            <w:tcW w:w="992" w:type="dxa"/>
            <w:tcBorders>
              <w:top w:val="nil"/>
              <w:left w:val="nil"/>
              <w:bottom w:val="single" w:sz="8" w:space="0" w:color="auto"/>
              <w:right w:val="single" w:sz="8" w:space="0" w:color="auto"/>
            </w:tcBorders>
            <w:vAlign w:val="center"/>
          </w:tcPr>
          <w:p w14:paraId="569FE429" w14:textId="55C4155E" w:rsidR="002E2418" w:rsidRPr="005F2E83" w:rsidRDefault="002E2418" w:rsidP="00230122">
            <w:pPr>
              <w:jc w:val="center"/>
              <w:rPr>
                <w:rFonts w:asciiTheme="minorHAnsi" w:hAnsiTheme="minorHAnsi" w:cstheme="minorHAnsi"/>
                <w:sz w:val="18"/>
                <w:szCs w:val="18"/>
              </w:rPr>
            </w:pPr>
            <w:r w:rsidRPr="005F2E83">
              <w:rPr>
                <w:rFonts w:asciiTheme="minorHAnsi" w:hAnsiTheme="minorHAnsi" w:cstheme="minorHAnsi"/>
                <w:sz w:val="18"/>
                <w:szCs w:val="18"/>
              </w:rPr>
              <w:t>90</w:t>
            </w:r>
          </w:p>
        </w:tc>
        <w:tc>
          <w:tcPr>
            <w:tcW w:w="1135" w:type="dxa"/>
            <w:tcBorders>
              <w:top w:val="nil"/>
              <w:left w:val="nil"/>
              <w:bottom w:val="single" w:sz="8" w:space="0" w:color="auto"/>
              <w:right w:val="single" w:sz="8" w:space="0" w:color="auto"/>
            </w:tcBorders>
            <w:vAlign w:val="center"/>
          </w:tcPr>
          <w:p w14:paraId="7BA9B43D" w14:textId="4F02A283" w:rsidR="002E2418" w:rsidRPr="005F2E83" w:rsidRDefault="002E2418" w:rsidP="002C736D">
            <w:pPr>
              <w:jc w:val="center"/>
              <w:rPr>
                <w:rFonts w:asciiTheme="minorHAnsi" w:hAnsiTheme="minorHAnsi" w:cstheme="minorHAnsi"/>
                <w:sz w:val="18"/>
                <w:szCs w:val="18"/>
              </w:rPr>
            </w:pPr>
            <w:r w:rsidRPr="005F2E83">
              <w:rPr>
                <w:rFonts w:asciiTheme="minorHAnsi" w:hAnsiTheme="minorHAnsi" w:cstheme="minorHAnsi"/>
                <w:sz w:val="18"/>
                <w:szCs w:val="18"/>
              </w:rPr>
              <w:t>1</w:t>
            </w:r>
            <w:r>
              <w:rPr>
                <w:rFonts w:asciiTheme="minorHAnsi" w:hAnsiTheme="minorHAnsi" w:cstheme="minorHAnsi"/>
                <w:sz w:val="18"/>
                <w:szCs w:val="18"/>
              </w:rPr>
              <w:t>5</w:t>
            </w:r>
          </w:p>
        </w:tc>
      </w:tr>
      <w:tr w:rsidR="002E2418" w:rsidRPr="005F2E83" w14:paraId="4082C40D" w14:textId="38749314" w:rsidTr="002E2418">
        <w:trPr>
          <w:trHeight w:val="739"/>
        </w:trPr>
        <w:tc>
          <w:tcPr>
            <w:tcW w:w="1323" w:type="dxa"/>
            <w:vMerge/>
            <w:tcBorders>
              <w:top w:val="nil"/>
              <w:left w:val="single" w:sz="8" w:space="0" w:color="auto"/>
              <w:bottom w:val="single" w:sz="8" w:space="0" w:color="auto"/>
              <w:right w:val="single" w:sz="8" w:space="0" w:color="auto"/>
            </w:tcBorders>
            <w:vAlign w:val="center"/>
            <w:hideMark/>
          </w:tcPr>
          <w:p w14:paraId="7927A860" w14:textId="77777777" w:rsidR="002E2418" w:rsidRPr="005F2E83" w:rsidRDefault="002E2418" w:rsidP="00230122">
            <w:pPr>
              <w:rPr>
                <w:rFonts w:asciiTheme="minorHAnsi" w:hAnsiTheme="minorHAnsi" w:cstheme="minorHAnsi"/>
                <w:sz w:val="18"/>
                <w:szCs w:val="18"/>
              </w:rPr>
            </w:pPr>
          </w:p>
        </w:tc>
        <w:tc>
          <w:tcPr>
            <w:tcW w:w="1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370C7" w14:textId="77777777" w:rsidR="002E2418" w:rsidRPr="005F2E83" w:rsidRDefault="002E2418" w:rsidP="00230122">
            <w:pPr>
              <w:rPr>
                <w:rFonts w:asciiTheme="minorHAnsi" w:hAnsiTheme="minorHAnsi" w:cstheme="minorHAnsi"/>
                <w:sz w:val="18"/>
                <w:szCs w:val="18"/>
              </w:rPr>
            </w:pPr>
            <w:r w:rsidRPr="005F2E83">
              <w:rPr>
                <w:rFonts w:asciiTheme="minorHAnsi" w:hAnsiTheme="minorHAnsi" w:cstheme="minorHAnsi"/>
                <w:sz w:val="18"/>
                <w:szCs w:val="18"/>
              </w:rPr>
              <w:t>Broj sudionika programa (izvođači + posjetitelji)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A262F" w14:textId="5DA05F0C"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100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7B324" w14:textId="21F60249"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110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7D27D" w14:textId="148DCD0F"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100</w:t>
            </w:r>
          </w:p>
        </w:tc>
        <w:tc>
          <w:tcPr>
            <w:tcW w:w="1134" w:type="dxa"/>
            <w:tcBorders>
              <w:top w:val="nil"/>
              <w:left w:val="nil"/>
              <w:bottom w:val="single" w:sz="8" w:space="0" w:color="auto"/>
              <w:right w:val="single" w:sz="8" w:space="0" w:color="auto"/>
            </w:tcBorders>
            <w:vAlign w:val="center"/>
          </w:tcPr>
          <w:p w14:paraId="622472F7" w14:textId="0424A077"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105</w:t>
            </w:r>
          </w:p>
        </w:tc>
        <w:tc>
          <w:tcPr>
            <w:tcW w:w="992" w:type="dxa"/>
            <w:tcBorders>
              <w:top w:val="nil"/>
              <w:left w:val="nil"/>
              <w:bottom w:val="single" w:sz="8" w:space="0" w:color="auto"/>
              <w:right w:val="single" w:sz="8" w:space="0" w:color="auto"/>
            </w:tcBorders>
            <w:vAlign w:val="center"/>
          </w:tcPr>
          <w:p w14:paraId="6DEEE479" w14:textId="0CEC146E"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110</w:t>
            </w:r>
          </w:p>
        </w:tc>
        <w:tc>
          <w:tcPr>
            <w:tcW w:w="1135" w:type="dxa"/>
            <w:tcBorders>
              <w:top w:val="nil"/>
              <w:left w:val="nil"/>
              <w:bottom w:val="single" w:sz="8" w:space="0" w:color="auto"/>
              <w:right w:val="single" w:sz="8" w:space="0" w:color="auto"/>
            </w:tcBorders>
            <w:vAlign w:val="center"/>
          </w:tcPr>
          <w:p w14:paraId="6B3B371C" w14:textId="2ED52425" w:rsidR="002E2418" w:rsidRPr="005F2E83" w:rsidRDefault="002E2418" w:rsidP="002C736D">
            <w:pPr>
              <w:jc w:val="center"/>
              <w:rPr>
                <w:rFonts w:asciiTheme="minorHAnsi" w:hAnsiTheme="minorHAnsi" w:cstheme="minorHAnsi"/>
                <w:sz w:val="18"/>
                <w:szCs w:val="18"/>
              </w:rPr>
            </w:pPr>
            <w:r>
              <w:rPr>
                <w:rFonts w:asciiTheme="minorHAnsi" w:hAnsiTheme="minorHAnsi" w:cstheme="minorHAnsi"/>
                <w:sz w:val="18"/>
                <w:szCs w:val="18"/>
              </w:rPr>
              <w:t>115</w:t>
            </w:r>
          </w:p>
        </w:tc>
      </w:tr>
      <w:bookmarkEnd w:id="0"/>
    </w:tbl>
    <w:p w14:paraId="50A463CA" w14:textId="77777777" w:rsidR="00A14F7E" w:rsidRPr="005F2E83" w:rsidRDefault="00A14F7E" w:rsidP="00437217">
      <w:pPr>
        <w:jc w:val="both"/>
        <w:rPr>
          <w:rFonts w:asciiTheme="minorHAnsi" w:hAnsiTheme="minorHAnsi" w:cstheme="minorHAnsi"/>
          <w:b/>
          <w:bCs/>
          <w:sz w:val="18"/>
          <w:szCs w:val="18"/>
        </w:rPr>
      </w:pPr>
    </w:p>
    <w:p w14:paraId="0E4FEFD1" w14:textId="4B2F723D" w:rsidR="00437217" w:rsidRDefault="00437217" w:rsidP="00437217">
      <w:pPr>
        <w:jc w:val="both"/>
        <w:rPr>
          <w:rFonts w:asciiTheme="minorHAnsi" w:hAnsiTheme="minorHAnsi" w:cstheme="minorHAnsi"/>
          <w:sz w:val="24"/>
          <w:szCs w:val="24"/>
        </w:rPr>
      </w:pPr>
      <w:r w:rsidRPr="002D578C">
        <w:rPr>
          <w:rFonts w:asciiTheme="minorHAnsi" w:hAnsiTheme="minorHAnsi" w:cstheme="minorHAnsi"/>
          <w:b/>
          <w:bCs/>
          <w:sz w:val="24"/>
          <w:szCs w:val="24"/>
        </w:rPr>
        <w:t>Smotra dječjega kajkavskog pjesništva</w:t>
      </w:r>
      <w:r w:rsidR="00A14F7E" w:rsidRPr="002D578C">
        <w:rPr>
          <w:rFonts w:asciiTheme="minorHAnsi" w:hAnsiTheme="minorHAnsi" w:cstheme="minorHAnsi"/>
          <w:b/>
          <w:bCs/>
          <w:sz w:val="24"/>
          <w:szCs w:val="24"/>
        </w:rPr>
        <w:t xml:space="preserve"> „Dragutin Domjanić</w:t>
      </w:r>
      <w:r w:rsidR="00A14F7E" w:rsidRPr="002D578C">
        <w:rPr>
          <w:rFonts w:asciiTheme="minorHAnsi" w:hAnsiTheme="minorHAnsi" w:cstheme="minorHAnsi"/>
          <w:sz w:val="24"/>
          <w:szCs w:val="24"/>
        </w:rPr>
        <w:t xml:space="preserve">“ </w:t>
      </w:r>
      <w:r w:rsidRPr="002D578C">
        <w:rPr>
          <w:rFonts w:asciiTheme="minorHAnsi" w:hAnsiTheme="minorHAnsi" w:cstheme="minorHAnsi"/>
          <w:sz w:val="24"/>
          <w:szCs w:val="24"/>
        </w:rPr>
        <w:t xml:space="preserve"> je tradicionalno književno-prosvjetno događanje, održava se u Svetom Ivanu Zelini od 1971. g. sa zadaćom poticanja sustavnog rada s pjesnički nadarenom djecom u osnovnim školama. Sudjeluju škole s čitavog kajkavskog govornog područja. Stalni pokrovitelji ove manifestacije su Ministarstvo kulture</w:t>
      </w:r>
      <w:r w:rsidR="00C36AFA" w:rsidRPr="002D578C">
        <w:rPr>
          <w:rFonts w:asciiTheme="minorHAnsi" w:hAnsiTheme="minorHAnsi" w:cstheme="minorHAnsi"/>
          <w:sz w:val="24"/>
          <w:szCs w:val="24"/>
        </w:rPr>
        <w:t xml:space="preserve"> i medija, </w:t>
      </w:r>
      <w:r w:rsidRPr="002D578C">
        <w:rPr>
          <w:rFonts w:asciiTheme="minorHAnsi" w:hAnsiTheme="minorHAnsi" w:cstheme="minorHAnsi"/>
          <w:sz w:val="24"/>
          <w:szCs w:val="24"/>
        </w:rPr>
        <w:t>Ministarstvo znanosti i obrazovanja</w:t>
      </w:r>
      <w:r w:rsidR="0001557A" w:rsidRPr="002D578C">
        <w:rPr>
          <w:rFonts w:asciiTheme="minorHAnsi" w:hAnsiTheme="minorHAnsi" w:cstheme="minorHAnsi"/>
          <w:sz w:val="24"/>
          <w:szCs w:val="24"/>
        </w:rPr>
        <w:t>, Zagrebačka županija</w:t>
      </w:r>
      <w:r w:rsidR="00A14F7E" w:rsidRPr="002D578C">
        <w:rPr>
          <w:rFonts w:asciiTheme="minorHAnsi" w:hAnsiTheme="minorHAnsi" w:cstheme="minorHAnsi"/>
          <w:sz w:val="24"/>
          <w:szCs w:val="24"/>
        </w:rPr>
        <w:t>.</w:t>
      </w:r>
    </w:p>
    <w:p w14:paraId="1FE94A57" w14:textId="77777777" w:rsidR="0028352A" w:rsidRPr="002D578C" w:rsidRDefault="0028352A" w:rsidP="00437217">
      <w:pPr>
        <w:jc w:val="both"/>
        <w:rPr>
          <w:rFonts w:asciiTheme="minorHAnsi" w:hAnsiTheme="minorHAnsi" w:cstheme="minorHAnsi"/>
          <w:sz w:val="24"/>
          <w:szCs w:val="24"/>
        </w:rPr>
      </w:pPr>
    </w:p>
    <w:p w14:paraId="420A3F29" w14:textId="77777777" w:rsidR="00A14F7E" w:rsidRPr="005F2E83" w:rsidRDefault="00A14F7E" w:rsidP="00437217">
      <w:pPr>
        <w:jc w:val="both"/>
        <w:rPr>
          <w:rFonts w:asciiTheme="minorHAnsi" w:hAnsiTheme="minorHAnsi" w:cstheme="minorHAnsi"/>
          <w:sz w:val="18"/>
          <w:szCs w:val="18"/>
        </w:rPr>
      </w:pPr>
    </w:p>
    <w:tbl>
      <w:tblPr>
        <w:tblW w:w="10226" w:type="dxa"/>
        <w:tblInd w:w="108" w:type="dxa"/>
        <w:tblCellMar>
          <w:left w:w="0" w:type="dxa"/>
          <w:right w:w="0" w:type="dxa"/>
        </w:tblCellMar>
        <w:tblLook w:val="04A0" w:firstRow="1" w:lastRow="0" w:firstColumn="1" w:lastColumn="0" w:noHBand="0" w:noVBand="1"/>
      </w:tblPr>
      <w:tblGrid>
        <w:gridCol w:w="1540"/>
        <w:gridCol w:w="1721"/>
        <w:gridCol w:w="1134"/>
        <w:gridCol w:w="1134"/>
        <w:gridCol w:w="1275"/>
        <w:gridCol w:w="1134"/>
        <w:gridCol w:w="1134"/>
        <w:gridCol w:w="1154"/>
      </w:tblGrid>
      <w:tr w:rsidR="002E2418" w:rsidRPr="005F2E83" w14:paraId="5A8AC0B4" w14:textId="4D8BF6B9" w:rsidTr="002E2418">
        <w:trPr>
          <w:trHeight w:val="193"/>
        </w:trPr>
        <w:tc>
          <w:tcPr>
            <w:tcW w:w="1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FDE66" w14:textId="77777777"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Definicija programa</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F3AEBF" w14:textId="77777777" w:rsidR="002E2418" w:rsidRPr="005F2E83" w:rsidRDefault="002E2418" w:rsidP="00230122">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397FF" w14:textId="24228556"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 vrijednost 202</w:t>
            </w:r>
            <w:r>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6AFDD5" w14:textId="26AB4708"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P</w:t>
            </w:r>
            <w:r>
              <w:rPr>
                <w:rFonts w:asciiTheme="minorHAnsi" w:hAnsiTheme="minorHAnsi" w:cstheme="minorHAnsi"/>
                <w:b/>
                <w:bCs/>
                <w:sz w:val="18"/>
                <w:szCs w:val="18"/>
              </w:rPr>
              <w:t xml:space="preserve">lanirana </w:t>
            </w: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09D8E0" w14:textId="7EF2CBD9"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Ostvarena </w:t>
            </w:r>
          </w:p>
          <w:p w14:paraId="47D1E6A9" w14:textId="309700A6"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1134" w:type="dxa"/>
            <w:tcBorders>
              <w:top w:val="single" w:sz="8" w:space="0" w:color="auto"/>
              <w:left w:val="nil"/>
              <w:bottom w:val="single" w:sz="8" w:space="0" w:color="auto"/>
              <w:right w:val="single" w:sz="8" w:space="0" w:color="auto"/>
            </w:tcBorders>
          </w:tcPr>
          <w:p w14:paraId="6F8D771D" w14:textId="77777777" w:rsidR="002E2418"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1DF8D541" w14:textId="211F7492"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5</w:t>
            </w:r>
            <w:r w:rsidRPr="005F2E83">
              <w:rPr>
                <w:rFonts w:asciiTheme="minorHAnsi" w:hAnsiTheme="minorHAnsi" w:cstheme="minorHAnsi"/>
                <w:b/>
                <w:bCs/>
                <w:sz w:val="18"/>
                <w:szCs w:val="18"/>
              </w:rPr>
              <w:t xml:space="preserve">. </w:t>
            </w:r>
          </w:p>
        </w:tc>
        <w:tc>
          <w:tcPr>
            <w:tcW w:w="1134" w:type="dxa"/>
            <w:tcBorders>
              <w:top w:val="single" w:sz="8" w:space="0" w:color="auto"/>
              <w:left w:val="nil"/>
              <w:bottom w:val="single" w:sz="8" w:space="0" w:color="auto"/>
              <w:right w:val="single" w:sz="8" w:space="0" w:color="auto"/>
            </w:tcBorders>
          </w:tcPr>
          <w:p w14:paraId="6E593A4F" w14:textId="5401E197"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3232A8F4" w14:textId="325603D1" w:rsidR="002E2418" w:rsidRPr="005F2E83" w:rsidRDefault="002E2418"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6</w:t>
            </w:r>
            <w:r w:rsidRPr="005F2E83">
              <w:rPr>
                <w:rFonts w:asciiTheme="minorHAnsi" w:hAnsiTheme="minorHAnsi" w:cstheme="minorHAnsi"/>
                <w:b/>
                <w:bCs/>
                <w:sz w:val="18"/>
                <w:szCs w:val="18"/>
              </w:rPr>
              <w:t>.</w:t>
            </w:r>
          </w:p>
        </w:tc>
        <w:tc>
          <w:tcPr>
            <w:tcW w:w="1154" w:type="dxa"/>
            <w:tcBorders>
              <w:top w:val="single" w:sz="8" w:space="0" w:color="auto"/>
              <w:left w:val="nil"/>
              <w:bottom w:val="single" w:sz="8" w:space="0" w:color="auto"/>
              <w:right w:val="single" w:sz="8" w:space="0" w:color="auto"/>
            </w:tcBorders>
          </w:tcPr>
          <w:p w14:paraId="0D84FD6A" w14:textId="23E149D9" w:rsidR="002E2418" w:rsidRPr="005F2E83" w:rsidRDefault="002E2418" w:rsidP="002E2418">
            <w:pPr>
              <w:ind w:left="140" w:hanging="140"/>
              <w:jc w:val="center"/>
              <w:rPr>
                <w:rFonts w:asciiTheme="minorHAnsi" w:hAnsiTheme="minorHAnsi" w:cstheme="minorHAnsi"/>
                <w:b/>
                <w:bCs/>
                <w:sz w:val="18"/>
                <w:szCs w:val="18"/>
              </w:rPr>
            </w:pPr>
            <w:r>
              <w:rPr>
                <w:rFonts w:asciiTheme="minorHAnsi" w:hAnsiTheme="minorHAnsi" w:cstheme="minorHAnsi"/>
                <w:b/>
                <w:bCs/>
                <w:sz w:val="18"/>
                <w:szCs w:val="18"/>
              </w:rPr>
              <w:t xml:space="preserve">  </w:t>
            </w:r>
            <w:r w:rsidRPr="005F2E83">
              <w:rPr>
                <w:rFonts w:asciiTheme="minorHAnsi" w:hAnsiTheme="minorHAnsi" w:cstheme="minorHAnsi"/>
                <w:b/>
                <w:bCs/>
                <w:sz w:val="18"/>
                <w:szCs w:val="18"/>
              </w:rPr>
              <w:t xml:space="preserve">Ciljana </w:t>
            </w:r>
            <w:r>
              <w:rPr>
                <w:rFonts w:asciiTheme="minorHAnsi" w:hAnsiTheme="minorHAnsi" w:cstheme="minorHAnsi"/>
                <w:b/>
                <w:bCs/>
                <w:sz w:val="18"/>
                <w:szCs w:val="18"/>
              </w:rPr>
              <w:t xml:space="preserve">    </w:t>
            </w:r>
            <w:r w:rsidRPr="005F2E83">
              <w:rPr>
                <w:rFonts w:asciiTheme="minorHAnsi" w:hAnsiTheme="minorHAnsi" w:cstheme="minorHAnsi"/>
                <w:b/>
                <w:bCs/>
                <w:sz w:val="18"/>
                <w:szCs w:val="18"/>
              </w:rPr>
              <w:t xml:space="preserve">vrijednost </w:t>
            </w:r>
            <w:r>
              <w:rPr>
                <w:rFonts w:asciiTheme="minorHAnsi" w:hAnsiTheme="minorHAnsi" w:cstheme="minorHAnsi"/>
                <w:b/>
                <w:bCs/>
                <w:sz w:val="18"/>
                <w:szCs w:val="18"/>
              </w:rPr>
              <w:t xml:space="preserve">    </w:t>
            </w:r>
            <w:r w:rsidRPr="005F2E83">
              <w:rPr>
                <w:rFonts w:asciiTheme="minorHAnsi" w:hAnsiTheme="minorHAnsi" w:cstheme="minorHAnsi"/>
                <w:b/>
                <w:bCs/>
                <w:sz w:val="18"/>
                <w:szCs w:val="18"/>
              </w:rPr>
              <w:t>202</w:t>
            </w:r>
            <w:r>
              <w:rPr>
                <w:rFonts w:asciiTheme="minorHAnsi" w:hAnsiTheme="minorHAnsi" w:cstheme="minorHAnsi"/>
                <w:b/>
                <w:bCs/>
                <w:sz w:val="18"/>
                <w:szCs w:val="18"/>
              </w:rPr>
              <w:t>7</w:t>
            </w:r>
            <w:r w:rsidRPr="005F2E83">
              <w:rPr>
                <w:rFonts w:asciiTheme="minorHAnsi" w:hAnsiTheme="minorHAnsi" w:cstheme="minorHAnsi"/>
                <w:b/>
                <w:bCs/>
                <w:sz w:val="18"/>
                <w:szCs w:val="18"/>
              </w:rPr>
              <w:t>.</w:t>
            </w:r>
          </w:p>
        </w:tc>
      </w:tr>
      <w:tr w:rsidR="002E2418" w:rsidRPr="005F2E83" w14:paraId="38915CB7" w14:textId="41FA75B1" w:rsidTr="002E2418">
        <w:trPr>
          <w:trHeight w:val="108"/>
        </w:trPr>
        <w:tc>
          <w:tcPr>
            <w:tcW w:w="1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F9508" w14:textId="77777777" w:rsidR="002E2418" w:rsidRPr="0025202D" w:rsidRDefault="002E2418" w:rsidP="00230122">
            <w:pPr>
              <w:rPr>
                <w:rFonts w:asciiTheme="minorHAnsi" w:hAnsiTheme="minorHAnsi" w:cstheme="minorHAnsi"/>
                <w:b/>
                <w:bCs/>
                <w:sz w:val="18"/>
                <w:szCs w:val="18"/>
              </w:rPr>
            </w:pPr>
            <w:r w:rsidRPr="0025202D">
              <w:rPr>
                <w:rFonts w:asciiTheme="minorHAnsi" w:hAnsiTheme="minorHAnsi" w:cstheme="minorHAnsi"/>
                <w:b/>
                <w:bCs/>
                <w:sz w:val="18"/>
                <w:szCs w:val="18"/>
              </w:rPr>
              <w:t xml:space="preserve">Smotra dječjega kajkavskog pjesništva „Dragutin Domjanić“ </w:t>
            </w: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50D01" w14:textId="77777777" w:rsidR="002E2418" w:rsidRPr="005F2E83" w:rsidRDefault="002E2418" w:rsidP="00230122">
            <w:pPr>
              <w:rPr>
                <w:rFonts w:asciiTheme="minorHAnsi" w:hAnsiTheme="minorHAnsi" w:cstheme="minorHAnsi"/>
                <w:sz w:val="18"/>
                <w:szCs w:val="18"/>
              </w:rPr>
            </w:pPr>
            <w:r w:rsidRPr="005F2E83">
              <w:rPr>
                <w:rFonts w:asciiTheme="minorHAnsi" w:hAnsiTheme="minorHAnsi" w:cstheme="minorHAnsi"/>
                <w:color w:val="000000"/>
                <w:sz w:val="18"/>
                <w:szCs w:val="18"/>
              </w:rPr>
              <w:t>Broj osnovnih škola koje se javljaju na natječaj</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60A294" w14:textId="58CED000"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59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9B89E" w14:textId="7BDA88CD"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65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DC61" w14:textId="1511DFBD"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73</w:t>
            </w:r>
          </w:p>
        </w:tc>
        <w:tc>
          <w:tcPr>
            <w:tcW w:w="1134" w:type="dxa"/>
            <w:tcBorders>
              <w:top w:val="nil"/>
              <w:left w:val="nil"/>
              <w:bottom w:val="single" w:sz="8" w:space="0" w:color="auto"/>
              <w:right w:val="single" w:sz="8" w:space="0" w:color="auto"/>
            </w:tcBorders>
            <w:vAlign w:val="center"/>
          </w:tcPr>
          <w:p w14:paraId="742F7964" w14:textId="33D1085B"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75</w:t>
            </w:r>
          </w:p>
        </w:tc>
        <w:tc>
          <w:tcPr>
            <w:tcW w:w="1134" w:type="dxa"/>
            <w:tcBorders>
              <w:top w:val="nil"/>
              <w:left w:val="nil"/>
              <w:bottom w:val="single" w:sz="8" w:space="0" w:color="auto"/>
              <w:right w:val="single" w:sz="8" w:space="0" w:color="auto"/>
            </w:tcBorders>
            <w:vAlign w:val="center"/>
          </w:tcPr>
          <w:p w14:paraId="77FBDD1B" w14:textId="2843B4A1"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76</w:t>
            </w:r>
          </w:p>
        </w:tc>
        <w:tc>
          <w:tcPr>
            <w:tcW w:w="1154" w:type="dxa"/>
            <w:tcBorders>
              <w:top w:val="nil"/>
              <w:left w:val="nil"/>
              <w:bottom w:val="single" w:sz="8" w:space="0" w:color="auto"/>
              <w:right w:val="single" w:sz="8" w:space="0" w:color="auto"/>
            </w:tcBorders>
            <w:vAlign w:val="center"/>
          </w:tcPr>
          <w:p w14:paraId="4081EB41" w14:textId="580FC0F0" w:rsidR="002E2418" w:rsidRPr="005F2E83" w:rsidRDefault="002E2418" w:rsidP="0015435C">
            <w:pPr>
              <w:jc w:val="center"/>
              <w:rPr>
                <w:rFonts w:asciiTheme="minorHAnsi" w:hAnsiTheme="minorHAnsi" w:cstheme="minorHAnsi"/>
                <w:sz w:val="18"/>
                <w:szCs w:val="18"/>
              </w:rPr>
            </w:pPr>
            <w:r w:rsidRPr="005F2E83">
              <w:rPr>
                <w:rFonts w:asciiTheme="minorHAnsi" w:hAnsiTheme="minorHAnsi" w:cstheme="minorHAnsi"/>
                <w:sz w:val="18"/>
                <w:szCs w:val="18"/>
              </w:rPr>
              <w:t>7</w:t>
            </w:r>
            <w:r>
              <w:rPr>
                <w:rFonts w:asciiTheme="minorHAnsi" w:hAnsiTheme="minorHAnsi" w:cstheme="minorHAnsi"/>
                <w:sz w:val="18"/>
                <w:szCs w:val="18"/>
              </w:rPr>
              <w:t>7</w:t>
            </w:r>
          </w:p>
        </w:tc>
      </w:tr>
      <w:tr w:rsidR="002E2418" w:rsidRPr="005F2E83" w14:paraId="5EAE2FF1" w14:textId="532B024A" w:rsidTr="002E2418">
        <w:trPr>
          <w:trHeight w:val="108"/>
        </w:trPr>
        <w:tc>
          <w:tcPr>
            <w:tcW w:w="1540" w:type="dxa"/>
            <w:vMerge/>
            <w:tcBorders>
              <w:top w:val="nil"/>
              <w:left w:val="single" w:sz="8" w:space="0" w:color="auto"/>
              <w:bottom w:val="single" w:sz="8" w:space="0" w:color="auto"/>
              <w:right w:val="single" w:sz="8" w:space="0" w:color="auto"/>
            </w:tcBorders>
            <w:vAlign w:val="center"/>
            <w:hideMark/>
          </w:tcPr>
          <w:p w14:paraId="3B9EAC67" w14:textId="77777777" w:rsidR="002E2418" w:rsidRPr="005F2E83" w:rsidRDefault="002E2418" w:rsidP="00230122">
            <w:pPr>
              <w:rPr>
                <w:rFonts w:asciiTheme="minorHAnsi" w:hAnsiTheme="minorHAnsi" w:cstheme="minorHAnsi"/>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8AFAD" w14:textId="77777777" w:rsidR="002E2418" w:rsidRPr="005F2E83" w:rsidRDefault="002E2418" w:rsidP="00230122">
            <w:pPr>
              <w:rPr>
                <w:rFonts w:asciiTheme="minorHAnsi" w:hAnsiTheme="minorHAnsi" w:cstheme="minorHAnsi"/>
                <w:color w:val="000000"/>
                <w:sz w:val="18"/>
                <w:szCs w:val="18"/>
              </w:rPr>
            </w:pPr>
            <w:r w:rsidRPr="005F2E83">
              <w:rPr>
                <w:rFonts w:asciiTheme="minorHAnsi" w:hAnsiTheme="minorHAnsi" w:cstheme="minorHAnsi"/>
                <w:color w:val="000000"/>
                <w:sz w:val="18"/>
                <w:szCs w:val="18"/>
              </w:rPr>
              <w:t>Broj učeničkih radova pristiglih na natječaj</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86BE4" w14:textId="0E670DE1" w:rsidR="002E2418" w:rsidRPr="005F2E83" w:rsidRDefault="002E2418" w:rsidP="00230122">
            <w:pPr>
              <w:jc w:val="center"/>
              <w:rPr>
                <w:rFonts w:asciiTheme="minorHAnsi" w:hAnsiTheme="minorHAnsi" w:cstheme="minorHAnsi"/>
                <w:color w:val="000000"/>
                <w:sz w:val="18"/>
                <w:szCs w:val="18"/>
              </w:rPr>
            </w:pPr>
            <w:r>
              <w:rPr>
                <w:rFonts w:asciiTheme="minorHAnsi" w:hAnsiTheme="minorHAnsi" w:cstheme="minorHAnsi"/>
                <w:color w:val="000000"/>
                <w:sz w:val="18"/>
                <w:szCs w:val="18"/>
              </w:rPr>
              <w:t>302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8A0072F" w14:textId="13347524" w:rsidR="002E2418" w:rsidRPr="005F2E83" w:rsidRDefault="002E2418" w:rsidP="00230122">
            <w:pPr>
              <w:jc w:val="center"/>
              <w:rPr>
                <w:rFonts w:asciiTheme="minorHAnsi" w:hAnsiTheme="minorHAnsi" w:cstheme="minorHAnsi"/>
                <w:color w:val="000000"/>
                <w:sz w:val="18"/>
                <w:szCs w:val="18"/>
              </w:rPr>
            </w:pPr>
            <w:r>
              <w:rPr>
                <w:rFonts w:asciiTheme="minorHAnsi" w:hAnsiTheme="minorHAnsi" w:cstheme="minorHAnsi"/>
                <w:color w:val="000000"/>
                <w:sz w:val="18"/>
                <w:szCs w:val="18"/>
              </w:rPr>
              <w:t>330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B7D2E" w14:textId="576998C4"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365</w:t>
            </w:r>
          </w:p>
        </w:tc>
        <w:tc>
          <w:tcPr>
            <w:tcW w:w="1134" w:type="dxa"/>
            <w:tcBorders>
              <w:top w:val="nil"/>
              <w:left w:val="nil"/>
              <w:bottom w:val="single" w:sz="8" w:space="0" w:color="auto"/>
              <w:right w:val="single" w:sz="8" w:space="0" w:color="auto"/>
            </w:tcBorders>
            <w:vAlign w:val="center"/>
          </w:tcPr>
          <w:p w14:paraId="241BB086" w14:textId="754AAF33" w:rsidR="002E2418" w:rsidRPr="005F2E83" w:rsidRDefault="002E2418" w:rsidP="00230122">
            <w:pPr>
              <w:jc w:val="center"/>
              <w:rPr>
                <w:rFonts w:asciiTheme="minorHAnsi" w:hAnsiTheme="minorHAnsi" w:cstheme="minorHAnsi"/>
                <w:sz w:val="18"/>
                <w:szCs w:val="18"/>
              </w:rPr>
            </w:pPr>
            <w:r w:rsidRPr="005F2E83">
              <w:rPr>
                <w:rFonts w:asciiTheme="minorHAnsi" w:hAnsiTheme="minorHAnsi" w:cstheme="minorHAnsi"/>
                <w:sz w:val="18"/>
                <w:szCs w:val="18"/>
              </w:rPr>
              <w:t>3</w:t>
            </w:r>
            <w:r>
              <w:rPr>
                <w:rFonts w:asciiTheme="minorHAnsi" w:hAnsiTheme="minorHAnsi" w:cstheme="minorHAnsi"/>
                <w:sz w:val="18"/>
                <w:szCs w:val="18"/>
              </w:rPr>
              <w:t>68</w:t>
            </w:r>
          </w:p>
        </w:tc>
        <w:tc>
          <w:tcPr>
            <w:tcW w:w="1134" w:type="dxa"/>
            <w:tcBorders>
              <w:top w:val="nil"/>
              <w:left w:val="nil"/>
              <w:bottom w:val="single" w:sz="8" w:space="0" w:color="auto"/>
              <w:right w:val="single" w:sz="8" w:space="0" w:color="auto"/>
            </w:tcBorders>
            <w:vAlign w:val="center"/>
          </w:tcPr>
          <w:p w14:paraId="7F6F2299" w14:textId="38F2B5AA" w:rsidR="002E2418" w:rsidRPr="005F2E83" w:rsidRDefault="002E2418" w:rsidP="00230122">
            <w:pPr>
              <w:jc w:val="center"/>
              <w:rPr>
                <w:rFonts w:asciiTheme="minorHAnsi" w:hAnsiTheme="minorHAnsi" w:cstheme="minorHAnsi"/>
                <w:sz w:val="18"/>
                <w:szCs w:val="18"/>
              </w:rPr>
            </w:pPr>
            <w:r w:rsidRPr="005F2E83">
              <w:rPr>
                <w:rFonts w:asciiTheme="minorHAnsi" w:hAnsiTheme="minorHAnsi" w:cstheme="minorHAnsi"/>
                <w:sz w:val="18"/>
                <w:szCs w:val="18"/>
              </w:rPr>
              <w:t>3</w:t>
            </w:r>
            <w:r>
              <w:rPr>
                <w:rFonts w:asciiTheme="minorHAnsi" w:hAnsiTheme="minorHAnsi" w:cstheme="minorHAnsi"/>
                <w:sz w:val="18"/>
                <w:szCs w:val="18"/>
              </w:rPr>
              <w:t>70</w:t>
            </w:r>
          </w:p>
        </w:tc>
        <w:tc>
          <w:tcPr>
            <w:tcW w:w="1154" w:type="dxa"/>
            <w:tcBorders>
              <w:top w:val="nil"/>
              <w:left w:val="nil"/>
              <w:bottom w:val="single" w:sz="8" w:space="0" w:color="auto"/>
              <w:right w:val="single" w:sz="8" w:space="0" w:color="auto"/>
            </w:tcBorders>
            <w:vAlign w:val="center"/>
          </w:tcPr>
          <w:p w14:paraId="3403BD61" w14:textId="3A15CC48" w:rsidR="002E2418" w:rsidRPr="005F2E83" w:rsidRDefault="002E2418" w:rsidP="0015435C">
            <w:pPr>
              <w:jc w:val="center"/>
              <w:rPr>
                <w:rFonts w:asciiTheme="minorHAnsi" w:hAnsiTheme="minorHAnsi" w:cstheme="minorHAnsi"/>
                <w:sz w:val="18"/>
                <w:szCs w:val="18"/>
              </w:rPr>
            </w:pPr>
            <w:r w:rsidRPr="005F2E83">
              <w:rPr>
                <w:rFonts w:asciiTheme="minorHAnsi" w:hAnsiTheme="minorHAnsi" w:cstheme="minorHAnsi"/>
                <w:sz w:val="18"/>
                <w:szCs w:val="18"/>
              </w:rPr>
              <w:t>3</w:t>
            </w:r>
            <w:r>
              <w:rPr>
                <w:rFonts w:asciiTheme="minorHAnsi" w:hAnsiTheme="minorHAnsi" w:cstheme="minorHAnsi"/>
                <w:sz w:val="18"/>
                <w:szCs w:val="18"/>
              </w:rPr>
              <w:t>72</w:t>
            </w:r>
          </w:p>
        </w:tc>
      </w:tr>
      <w:tr w:rsidR="002E2418" w:rsidRPr="005F2E83" w14:paraId="0EC9965D" w14:textId="0E850CAE" w:rsidTr="002E2418">
        <w:trPr>
          <w:trHeight w:val="108"/>
        </w:trPr>
        <w:tc>
          <w:tcPr>
            <w:tcW w:w="1540" w:type="dxa"/>
            <w:vMerge/>
            <w:tcBorders>
              <w:top w:val="nil"/>
              <w:left w:val="single" w:sz="8" w:space="0" w:color="auto"/>
              <w:bottom w:val="single" w:sz="8" w:space="0" w:color="auto"/>
              <w:right w:val="single" w:sz="8" w:space="0" w:color="auto"/>
            </w:tcBorders>
            <w:vAlign w:val="center"/>
            <w:hideMark/>
          </w:tcPr>
          <w:p w14:paraId="5B720F69" w14:textId="77777777" w:rsidR="002E2418" w:rsidRPr="005F2E83" w:rsidRDefault="002E2418" w:rsidP="00230122">
            <w:pPr>
              <w:rPr>
                <w:rFonts w:asciiTheme="minorHAnsi" w:hAnsiTheme="minorHAnsi" w:cstheme="minorHAnsi"/>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0756" w14:textId="77777777" w:rsidR="002E2418" w:rsidRPr="005F2E83" w:rsidRDefault="002E2418" w:rsidP="00230122">
            <w:pPr>
              <w:rPr>
                <w:rFonts w:asciiTheme="minorHAnsi" w:hAnsiTheme="minorHAnsi" w:cstheme="minorHAnsi"/>
                <w:sz w:val="18"/>
                <w:szCs w:val="18"/>
              </w:rPr>
            </w:pPr>
            <w:r w:rsidRPr="005F2E83">
              <w:rPr>
                <w:rFonts w:asciiTheme="minorHAnsi" w:hAnsiTheme="minorHAnsi" w:cstheme="minorHAnsi"/>
                <w:sz w:val="18"/>
                <w:szCs w:val="18"/>
              </w:rPr>
              <w:t>Broj posjetitelja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44010" w14:textId="73EBF3F2"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230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EA8D23" w14:textId="59A282C1"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210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4C8651" w14:textId="74855B81"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280</w:t>
            </w:r>
          </w:p>
        </w:tc>
        <w:tc>
          <w:tcPr>
            <w:tcW w:w="1134" w:type="dxa"/>
            <w:tcBorders>
              <w:top w:val="nil"/>
              <w:left w:val="nil"/>
              <w:bottom w:val="single" w:sz="8" w:space="0" w:color="auto"/>
              <w:right w:val="single" w:sz="8" w:space="0" w:color="auto"/>
            </w:tcBorders>
            <w:vAlign w:val="center"/>
          </w:tcPr>
          <w:p w14:paraId="7055714F" w14:textId="48808D21" w:rsidR="002E2418" w:rsidRPr="005F2E83" w:rsidRDefault="002E2418" w:rsidP="00230122">
            <w:pPr>
              <w:jc w:val="center"/>
              <w:rPr>
                <w:rFonts w:asciiTheme="minorHAnsi" w:hAnsiTheme="minorHAnsi" w:cstheme="minorHAnsi"/>
                <w:sz w:val="18"/>
                <w:szCs w:val="18"/>
              </w:rPr>
            </w:pPr>
            <w:r w:rsidRPr="005F2E83">
              <w:rPr>
                <w:rFonts w:asciiTheme="minorHAnsi" w:hAnsiTheme="minorHAnsi" w:cstheme="minorHAnsi"/>
                <w:sz w:val="18"/>
                <w:szCs w:val="18"/>
              </w:rPr>
              <w:t>2</w:t>
            </w:r>
            <w:r>
              <w:rPr>
                <w:rFonts w:asciiTheme="minorHAnsi" w:hAnsiTheme="minorHAnsi" w:cstheme="minorHAnsi"/>
                <w:sz w:val="18"/>
                <w:szCs w:val="18"/>
              </w:rPr>
              <w:t>85</w:t>
            </w:r>
          </w:p>
        </w:tc>
        <w:tc>
          <w:tcPr>
            <w:tcW w:w="1134" w:type="dxa"/>
            <w:tcBorders>
              <w:top w:val="nil"/>
              <w:left w:val="nil"/>
              <w:bottom w:val="single" w:sz="8" w:space="0" w:color="auto"/>
              <w:right w:val="single" w:sz="8" w:space="0" w:color="auto"/>
            </w:tcBorders>
            <w:vAlign w:val="center"/>
          </w:tcPr>
          <w:p w14:paraId="446E5F97" w14:textId="7109BFDA" w:rsidR="002E2418" w:rsidRPr="005F2E83" w:rsidRDefault="002E2418" w:rsidP="00230122">
            <w:pPr>
              <w:jc w:val="center"/>
              <w:rPr>
                <w:rFonts w:asciiTheme="minorHAnsi" w:hAnsiTheme="minorHAnsi" w:cstheme="minorHAnsi"/>
                <w:sz w:val="18"/>
                <w:szCs w:val="18"/>
              </w:rPr>
            </w:pPr>
            <w:r w:rsidRPr="005F2E83">
              <w:rPr>
                <w:rFonts w:asciiTheme="minorHAnsi" w:hAnsiTheme="minorHAnsi" w:cstheme="minorHAnsi"/>
                <w:sz w:val="18"/>
                <w:szCs w:val="18"/>
              </w:rPr>
              <w:t>2</w:t>
            </w:r>
            <w:r>
              <w:rPr>
                <w:rFonts w:asciiTheme="minorHAnsi" w:hAnsiTheme="minorHAnsi" w:cstheme="minorHAnsi"/>
                <w:sz w:val="18"/>
                <w:szCs w:val="18"/>
              </w:rPr>
              <w:t>90</w:t>
            </w:r>
          </w:p>
        </w:tc>
        <w:tc>
          <w:tcPr>
            <w:tcW w:w="1154" w:type="dxa"/>
            <w:tcBorders>
              <w:top w:val="nil"/>
              <w:left w:val="nil"/>
              <w:bottom w:val="single" w:sz="8" w:space="0" w:color="auto"/>
              <w:right w:val="single" w:sz="8" w:space="0" w:color="auto"/>
            </w:tcBorders>
            <w:vAlign w:val="center"/>
          </w:tcPr>
          <w:p w14:paraId="21442BE8" w14:textId="1AC9DCAB" w:rsidR="002E2418" w:rsidRPr="005F2E83" w:rsidRDefault="002E2418" w:rsidP="0015435C">
            <w:pPr>
              <w:jc w:val="center"/>
              <w:rPr>
                <w:rFonts w:asciiTheme="minorHAnsi" w:hAnsiTheme="minorHAnsi" w:cstheme="minorHAnsi"/>
                <w:sz w:val="18"/>
                <w:szCs w:val="18"/>
              </w:rPr>
            </w:pPr>
            <w:r w:rsidRPr="005F2E83">
              <w:rPr>
                <w:rFonts w:asciiTheme="minorHAnsi" w:hAnsiTheme="minorHAnsi" w:cstheme="minorHAnsi"/>
                <w:sz w:val="18"/>
                <w:szCs w:val="18"/>
              </w:rPr>
              <w:t>2</w:t>
            </w:r>
            <w:r>
              <w:rPr>
                <w:rFonts w:asciiTheme="minorHAnsi" w:hAnsiTheme="minorHAnsi" w:cstheme="minorHAnsi"/>
                <w:sz w:val="18"/>
                <w:szCs w:val="18"/>
              </w:rPr>
              <w:t>93</w:t>
            </w:r>
          </w:p>
        </w:tc>
      </w:tr>
      <w:tr w:rsidR="002E2418" w:rsidRPr="005F2E83" w14:paraId="043FC098" w14:textId="4F551BB4" w:rsidTr="002E2418">
        <w:trPr>
          <w:trHeight w:val="108"/>
        </w:trPr>
        <w:tc>
          <w:tcPr>
            <w:tcW w:w="1540" w:type="dxa"/>
            <w:vMerge/>
            <w:tcBorders>
              <w:top w:val="nil"/>
              <w:left w:val="single" w:sz="8" w:space="0" w:color="auto"/>
              <w:bottom w:val="single" w:sz="8" w:space="0" w:color="auto"/>
              <w:right w:val="single" w:sz="8" w:space="0" w:color="auto"/>
            </w:tcBorders>
            <w:vAlign w:val="center"/>
            <w:hideMark/>
          </w:tcPr>
          <w:p w14:paraId="669A2574" w14:textId="77777777" w:rsidR="002E2418" w:rsidRPr="005F2E83" w:rsidRDefault="002E2418" w:rsidP="00230122">
            <w:pPr>
              <w:rPr>
                <w:rFonts w:asciiTheme="minorHAnsi" w:hAnsiTheme="minorHAnsi" w:cstheme="minorHAnsi"/>
                <w:sz w:val="18"/>
                <w:szCs w:val="18"/>
              </w:rPr>
            </w:pPr>
          </w:p>
        </w:tc>
        <w:tc>
          <w:tcPr>
            <w:tcW w:w="1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BD1C5" w14:textId="77777777" w:rsidR="002E2418" w:rsidRPr="005F2E83" w:rsidRDefault="002E2418" w:rsidP="00230122">
            <w:pPr>
              <w:rPr>
                <w:rFonts w:asciiTheme="minorHAnsi" w:hAnsiTheme="minorHAnsi" w:cstheme="minorHAnsi"/>
                <w:sz w:val="18"/>
                <w:szCs w:val="18"/>
              </w:rPr>
            </w:pPr>
            <w:r w:rsidRPr="005F2E83">
              <w:rPr>
                <w:rFonts w:asciiTheme="minorHAnsi" w:hAnsiTheme="minorHAnsi" w:cstheme="minorHAnsi"/>
                <w:sz w:val="18"/>
                <w:szCs w:val="18"/>
              </w:rPr>
              <w:t>Broj sudionika programa (izvođači + posjetitelji)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B4B5B" w14:textId="24055B9B"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300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16C544" w14:textId="39277C4C"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300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296CA" w14:textId="5DC21E3F" w:rsidR="002E2418" w:rsidRPr="005F2E83" w:rsidRDefault="002E2418" w:rsidP="00230122">
            <w:pPr>
              <w:jc w:val="center"/>
              <w:rPr>
                <w:rFonts w:asciiTheme="minorHAnsi" w:hAnsiTheme="minorHAnsi" w:cstheme="minorHAnsi"/>
                <w:sz w:val="18"/>
                <w:szCs w:val="18"/>
              </w:rPr>
            </w:pPr>
            <w:r>
              <w:rPr>
                <w:rFonts w:asciiTheme="minorHAnsi" w:hAnsiTheme="minorHAnsi" w:cstheme="minorHAnsi"/>
                <w:sz w:val="18"/>
                <w:szCs w:val="18"/>
              </w:rPr>
              <w:t>300</w:t>
            </w:r>
          </w:p>
        </w:tc>
        <w:tc>
          <w:tcPr>
            <w:tcW w:w="1134" w:type="dxa"/>
            <w:tcBorders>
              <w:top w:val="nil"/>
              <w:left w:val="nil"/>
              <w:bottom w:val="single" w:sz="8" w:space="0" w:color="auto"/>
              <w:right w:val="single" w:sz="8" w:space="0" w:color="auto"/>
            </w:tcBorders>
            <w:vAlign w:val="center"/>
          </w:tcPr>
          <w:p w14:paraId="3956886C" w14:textId="0DD50B27" w:rsidR="002E2418" w:rsidRPr="005F2E83" w:rsidRDefault="002E2418" w:rsidP="00230122">
            <w:pPr>
              <w:jc w:val="center"/>
              <w:rPr>
                <w:rFonts w:asciiTheme="minorHAnsi" w:hAnsiTheme="minorHAnsi" w:cstheme="minorHAnsi"/>
                <w:sz w:val="18"/>
                <w:szCs w:val="18"/>
              </w:rPr>
            </w:pPr>
            <w:r w:rsidRPr="005F2E83">
              <w:rPr>
                <w:rFonts w:asciiTheme="minorHAnsi" w:hAnsiTheme="minorHAnsi" w:cstheme="minorHAnsi"/>
                <w:sz w:val="18"/>
                <w:szCs w:val="18"/>
              </w:rPr>
              <w:t>300</w:t>
            </w:r>
          </w:p>
        </w:tc>
        <w:tc>
          <w:tcPr>
            <w:tcW w:w="1134" w:type="dxa"/>
            <w:tcBorders>
              <w:top w:val="nil"/>
              <w:left w:val="nil"/>
              <w:bottom w:val="single" w:sz="8" w:space="0" w:color="auto"/>
              <w:right w:val="single" w:sz="8" w:space="0" w:color="auto"/>
            </w:tcBorders>
            <w:vAlign w:val="center"/>
          </w:tcPr>
          <w:p w14:paraId="55A1686D" w14:textId="05860F34" w:rsidR="002E2418" w:rsidRPr="005F2E83" w:rsidRDefault="002E2418" w:rsidP="00230122">
            <w:pPr>
              <w:jc w:val="center"/>
              <w:rPr>
                <w:rFonts w:asciiTheme="minorHAnsi" w:hAnsiTheme="minorHAnsi" w:cstheme="minorHAnsi"/>
                <w:sz w:val="18"/>
                <w:szCs w:val="18"/>
              </w:rPr>
            </w:pPr>
            <w:r w:rsidRPr="005F2E83">
              <w:rPr>
                <w:rFonts w:asciiTheme="minorHAnsi" w:hAnsiTheme="minorHAnsi" w:cstheme="minorHAnsi"/>
                <w:sz w:val="18"/>
                <w:szCs w:val="18"/>
              </w:rPr>
              <w:t>3</w:t>
            </w:r>
            <w:r>
              <w:rPr>
                <w:rFonts w:asciiTheme="minorHAnsi" w:hAnsiTheme="minorHAnsi" w:cstheme="minorHAnsi"/>
                <w:sz w:val="18"/>
                <w:szCs w:val="18"/>
              </w:rPr>
              <w:t>05</w:t>
            </w:r>
          </w:p>
        </w:tc>
        <w:tc>
          <w:tcPr>
            <w:tcW w:w="1154" w:type="dxa"/>
            <w:tcBorders>
              <w:top w:val="nil"/>
              <w:left w:val="nil"/>
              <w:bottom w:val="single" w:sz="8" w:space="0" w:color="auto"/>
              <w:right w:val="single" w:sz="8" w:space="0" w:color="auto"/>
            </w:tcBorders>
            <w:vAlign w:val="center"/>
          </w:tcPr>
          <w:p w14:paraId="0F14999E" w14:textId="7AF5DF91" w:rsidR="002E2418" w:rsidRPr="005F2E83" w:rsidRDefault="002E2418" w:rsidP="0015435C">
            <w:pPr>
              <w:jc w:val="center"/>
              <w:rPr>
                <w:rFonts w:asciiTheme="minorHAnsi" w:hAnsiTheme="minorHAnsi" w:cstheme="minorHAnsi"/>
                <w:sz w:val="18"/>
                <w:szCs w:val="18"/>
              </w:rPr>
            </w:pPr>
            <w:r w:rsidRPr="005F2E83">
              <w:rPr>
                <w:rFonts w:asciiTheme="minorHAnsi" w:hAnsiTheme="minorHAnsi" w:cstheme="minorHAnsi"/>
                <w:sz w:val="18"/>
                <w:szCs w:val="18"/>
              </w:rPr>
              <w:t>3</w:t>
            </w:r>
            <w:r>
              <w:rPr>
                <w:rFonts w:asciiTheme="minorHAnsi" w:hAnsiTheme="minorHAnsi" w:cstheme="minorHAnsi"/>
                <w:sz w:val="18"/>
                <w:szCs w:val="18"/>
              </w:rPr>
              <w:t>10</w:t>
            </w:r>
          </w:p>
        </w:tc>
      </w:tr>
    </w:tbl>
    <w:p w14:paraId="6D9A52F5" w14:textId="77777777" w:rsidR="007A3BD7" w:rsidRDefault="007A3BD7" w:rsidP="002D578C">
      <w:pPr>
        <w:spacing w:after="160" w:line="259" w:lineRule="auto"/>
        <w:jc w:val="both"/>
        <w:rPr>
          <w:rFonts w:asciiTheme="minorHAnsi" w:hAnsiTheme="minorHAnsi" w:cstheme="minorHAnsi"/>
          <w:b/>
          <w:bCs/>
          <w:sz w:val="24"/>
          <w:szCs w:val="24"/>
        </w:rPr>
      </w:pPr>
    </w:p>
    <w:p w14:paraId="070BD80A" w14:textId="77777777" w:rsidR="00CF7A44" w:rsidRDefault="00CF7A44" w:rsidP="00CC52D8">
      <w:pPr>
        <w:spacing w:line="259" w:lineRule="auto"/>
        <w:jc w:val="both"/>
        <w:rPr>
          <w:rFonts w:asciiTheme="minorHAnsi" w:hAnsiTheme="minorHAnsi" w:cstheme="minorHAnsi"/>
          <w:b/>
          <w:bCs/>
          <w:sz w:val="24"/>
          <w:szCs w:val="24"/>
        </w:rPr>
      </w:pPr>
    </w:p>
    <w:p w14:paraId="0646852F" w14:textId="16D1BB51" w:rsidR="00CC52D8" w:rsidRDefault="00437217" w:rsidP="00CC52D8">
      <w:pPr>
        <w:spacing w:line="259" w:lineRule="auto"/>
        <w:jc w:val="both"/>
        <w:rPr>
          <w:rFonts w:asciiTheme="minorHAnsi" w:hAnsiTheme="minorHAnsi" w:cstheme="minorHAnsi"/>
          <w:b/>
          <w:bCs/>
          <w:sz w:val="24"/>
          <w:szCs w:val="24"/>
        </w:rPr>
      </w:pPr>
      <w:r w:rsidRPr="002D578C">
        <w:rPr>
          <w:rFonts w:asciiTheme="minorHAnsi" w:hAnsiTheme="minorHAnsi" w:cstheme="minorHAnsi"/>
          <w:b/>
          <w:bCs/>
          <w:sz w:val="24"/>
          <w:szCs w:val="24"/>
        </w:rPr>
        <w:t xml:space="preserve">Kazališni amaterizam – Zelinsko amatersko kazalište </w:t>
      </w:r>
      <w:r w:rsidR="00A14F7E" w:rsidRPr="002D578C">
        <w:rPr>
          <w:rFonts w:asciiTheme="minorHAnsi" w:hAnsiTheme="minorHAnsi" w:cstheme="minorHAnsi"/>
          <w:b/>
          <w:bCs/>
          <w:sz w:val="24"/>
          <w:szCs w:val="24"/>
        </w:rPr>
        <w:t xml:space="preserve">- </w:t>
      </w:r>
      <w:r w:rsidRPr="002D578C">
        <w:rPr>
          <w:rFonts w:asciiTheme="minorHAnsi" w:hAnsiTheme="minorHAnsi" w:cstheme="minorHAnsi"/>
          <w:b/>
          <w:bCs/>
          <w:sz w:val="24"/>
          <w:szCs w:val="24"/>
        </w:rPr>
        <w:t>„ZAmKa</w:t>
      </w:r>
      <w:r w:rsidRPr="002D578C">
        <w:rPr>
          <w:rFonts w:asciiTheme="minorHAnsi" w:hAnsiTheme="minorHAnsi" w:cstheme="minorHAnsi"/>
          <w:sz w:val="24"/>
          <w:szCs w:val="24"/>
        </w:rPr>
        <w:t>“</w:t>
      </w:r>
    </w:p>
    <w:p w14:paraId="080B27E7" w14:textId="681106B1" w:rsidR="003C2BA0" w:rsidRDefault="003C2BA0" w:rsidP="00CC52D8">
      <w:pPr>
        <w:spacing w:line="259" w:lineRule="auto"/>
        <w:jc w:val="both"/>
        <w:rPr>
          <w:rFonts w:asciiTheme="minorHAnsi" w:hAnsiTheme="minorHAnsi" w:cstheme="minorHAnsi"/>
          <w:color w:val="000000"/>
          <w:sz w:val="24"/>
          <w:szCs w:val="24"/>
          <w:shd w:val="clear" w:color="auto" w:fill="FFFFFF"/>
        </w:rPr>
      </w:pPr>
      <w:r w:rsidRPr="002D578C">
        <w:rPr>
          <w:rFonts w:asciiTheme="minorHAnsi" w:hAnsiTheme="minorHAnsi" w:cstheme="minorHAnsi"/>
          <w:color w:val="000000"/>
          <w:sz w:val="24"/>
          <w:szCs w:val="24"/>
          <w:shd w:val="clear" w:color="auto" w:fill="FFFFFF"/>
        </w:rPr>
        <w:t xml:space="preserve">ZAmKa je tradicionalni domaćin Noći kazališta, te zajedno s Pučkim otvorenim učilištem i organizator ZAmKa festa. </w:t>
      </w:r>
      <w:r w:rsidR="002E2418">
        <w:rPr>
          <w:rFonts w:asciiTheme="minorHAnsi" w:hAnsiTheme="minorHAnsi" w:cstheme="minorHAnsi"/>
          <w:color w:val="000000"/>
          <w:sz w:val="24"/>
          <w:szCs w:val="24"/>
          <w:shd w:val="clear" w:color="auto" w:fill="FFFFFF"/>
        </w:rPr>
        <w:t xml:space="preserve">Na </w:t>
      </w:r>
      <w:r w:rsidRPr="002D578C">
        <w:rPr>
          <w:rFonts w:asciiTheme="minorHAnsi" w:hAnsiTheme="minorHAnsi" w:cstheme="minorHAnsi"/>
          <w:color w:val="000000"/>
          <w:sz w:val="24"/>
          <w:szCs w:val="24"/>
          <w:shd w:val="clear" w:color="auto" w:fill="FFFFFF"/>
        </w:rPr>
        <w:t>ZAmka fest</w:t>
      </w:r>
      <w:r w:rsidR="002E2418">
        <w:rPr>
          <w:rFonts w:asciiTheme="minorHAnsi" w:hAnsiTheme="minorHAnsi" w:cstheme="minorHAnsi"/>
          <w:color w:val="000000"/>
          <w:sz w:val="24"/>
          <w:szCs w:val="24"/>
          <w:shd w:val="clear" w:color="auto" w:fill="FFFFFF"/>
        </w:rPr>
        <w:t xml:space="preserve">u, </w:t>
      </w:r>
      <w:r w:rsidRPr="002D578C">
        <w:rPr>
          <w:rFonts w:asciiTheme="minorHAnsi" w:hAnsiTheme="minorHAnsi" w:cstheme="minorHAnsi"/>
          <w:color w:val="000000"/>
          <w:sz w:val="24"/>
          <w:szCs w:val="24"/>
          <w:shd w:val="clear" w:color="auto" w:fill="FFFFFF"/>
        </w:rPr>
        <w:t>osim domaćih</w:t>
      </w:r>
      <w:r w:rsidR="002E2418">
        <w:rPr>
          <w:rFonts w:asciiTheme="minorHAnsi" w:hAnsiTheme="minorHAnsi" w:cstheme="minorHAnsi"/>
          <w:color w:val="000000"/>
          <w:sz w:val="24"/>
          <w:szCs w:val="24"/>
          <w:shd w:val="clear" w:color="auto" w:fill="FFFFFF"/>
        </w:rPr>
        <w:t>,</w:t>
      </w:r>
      <w:r w:rsidRPr="002D578C">
        <w:rPr>
          <w:rFonts w:asciiTheme="minorHAnsi" w:hAnsiTheme="minorHAnsi" w:cstheme="minorHAnsi"/>
          <w:color w:val="000000"/>
          <w:sz w:val="24"/>
          <w:szCs w:val="24"/>
          <w:shd w:val="clear" w:color="auto" w:fill="FFFFFF"/>
        </w:rPr>
        <w:t xml:space="preserve"> sudjel</w:t>
      </w:r>
      <w:r w:rsidR="00887624">
        <w:rPr>
          <w:rFonts w:asciiTheme="minorHAnsi" w:hAnsiTheme="minorHAnsi" w:cstheme="minorHAnsi"/>
          <w:color w:val="000000"/>
          <w:sz w:val="24"/>
          <w:szCs w:val="24"/>
          <w:shd w:val="clear" w:color="auto" w:fill="FFFFFF"/>
        </w:rPr>
        <w:t>uju</w:t>
      </w:r>
      <w:r w:rsidRPr="002D578C">
        <w:rPr>
          <w:rFonts w:asciiTheme="minorHAnsi" w:hAnsiTheme="minorHAnsi" w:cstheme="minorHAnsi"/>
          <w:color w:val="000000"/>
          <w:sz w:val="24"/>
          <w:szCs w:val="24"/>
          <w:shd w:val="clear" w:color="auto" w:fill="FFFFFF"/>
        </w:rPr>
        <w:t xml:space="preserve"> i inozemna amaterska kazališta (</w:t>
      </w:r>
      <w:r w:rsidR="009A6690" w:rsidRPr="002D578C">
        <w:rPr>
          <w:rFonts w:asciiTheme="minorHAnsi" w:hAnsiTheme="minorHAnsi" w:cstheme="minorHAnsi"/>
          <w:color w:val="000000"/>
          <w:sz w:val="24"/>
          <w:szCs w:val="24"/>
          <w:shd w:val="clear" w:color="auto" w:fill="FFFFFF"/>
        </w:rPr>
        <w:t xml:space="preserve">Republika </w:t>
      </w:r>
      <w:r w:rsidRPr="002D578C">
        <w:rPr>
          <w:rFonts w:asciiTheme="minorHAnsi" w:hAnsiTheme="minorHAnsi" w:cstheme="minorHAnsi"/>
          <w:color w:val="000000"/>
          <w:sz w:val="24"/>
          <w:szCs w:val="24"/>
          <w:shd w:val="clear" w:color="auto" w:fill="FFFFFF"/>
        </w:rPr>
        <w:t>Srbija, BiH)</w:t>
      </w:r>
      <w:r w:rsidR="00601D4F">
        <w:rPr>
          <w:rFonts w:asciiTheme="minorHAnsi" w:hAnsiTheme="minorHAnsi" w:cstheme="minorHAnsi"/>
          <w:color w:val="000000"/>
          <w:sz w:val="24"/>
          <w:szCs w:val="24"/>
          <w:shd w:val="clear" w:color="auto" w:fill="FFFFFF"/>
        </w:rPr>
        <w:t>. U</w:t>
      </w:r>
      <w:r w:rsidRPr="002D578C">
        <w:rPr>
          <w:rFonts w:asciiTheme="minorHAnsi" w:hAnsiTheme="minorHAnsi" w:cstheme="minorHAnsi"/>
          <w:color w:val="000000"/>
          <w:sz w:val="24"/>
          <w:szCs w:val="24"/>
          <w:shd w:val="clear" w:color="auto" w:fill="FFFFFF"/>
        </w:rPr>
        <w:t xml:space="preserve"> studenome</w:t>
      </w:r>
      <w:r w:rsidR="00AC7E07">
        <w:rPr>
          <w:rFonts w:asciiTheme="minorHAnsi" w:hAnsiTheme="minorHAnsi" w:cstheme="minorHAnsi"/>
          <w:color w:val="000000"/>
          <w:sz w:val="24"/>
          <w:szCs w:val="24"/>
          <w:shd w:val="clear" w:color="auto" w:fill="FFFFFF"/>
        </w:rPr>
        <w:t xml:space="preserve"> 2023. </w:t>
      </w:r>
      <w:r w:rsidRPr="002D578C">
        <w:rPr>
          <w:rFonts w:asciiTheme="minorHAnsi" w:hAnsiTheme="minorHAnsi" w:cstheme="minorHAnsi"/>
          <w:color w:val="000000"/>
          <w:sz w:val="24"/>
          <w:szCs w:val="24"/>
          <w:shd w:val="clear" w:color="auto" w:fill="FFFFFF"/>
        </w:rPr>
        <w:t xml:space="preserve"> ZAmKa na </w:t>
      </w:r>
      <w:r w:rsidR="00601D4F">
        <w:rPr>
          <w:rFonts w:asciiTheme="minorHAnsi" w:hAnsiTheme="minorHAnsi" w:cstheme="minorHAnsi"/>
          <w:color w:val="000000"/>
          <w:sz w:val="24"/>
          <w:szCs w:val="24"/>
          <w:shd w:val="clear" w:color="auto" w:fill="FFFFFF"/>
        </w:rPr>
        <w:t>poziv</w:t>
      </w:r>
      <w:r w:rsidRPr="002D578C">
        <w:rPr>
          <w:rFonts w:asciiTheme="minorHAnsi" w:hAnsiTheme="minorHAnsi" w:cstheme="minorHAnsi"/>
          <w:color w:val="000000"/>
          <w:sz w:val="24"/>
          <w:szCs w:val="24"/>
          <w:shd w:val="clear" w:color="auto" w:fill="FFFFFF"/>
        </w:rPr>
        <w:t xml:space="preserve"> </w:t>
      </w:r>
      <w:r w:rsidR="003556BA" w:rsidRPr="002D578C">
        <w:rPr>
          <w:rFonts w:asciiTheme="minorHAnsi" w:hAnsiTheme="minorHAnsi" w:cstheme="minorHAnsi"/>
          <w:color w:val="000000"/>
          <w:sz w:val="24"/>
          <w:szCs w:val="24"/>
          <w:shd w:val="clear" w:color="auto" w:fill="FFFFFF"/>
        </w:rPr>
        <w:t>Makedonsko-hrvatskog društva</w:t>
      </w:r>
      <w:r w:rsidRPr="002D578C">
        <w:rPr>
          <w:rFonts w:asciiTheme="minorHAnsi" w:hAnsiTheme="minorHAnsi" w:cstheme="minorHAnsi"/>
          <w:color w:val="000000"/>
          <w:sz w:val="24"/>
          <w:szCs w:val="24"/>
          <w:shd w:val="clear" w:color="auto" w:fill="FFFFFF"/>
        </w:rPr>
        <w:t xml:space="preserve"> </w:t>
      </w:r>
      <w:r w:rsidR="00887624">
        <w:rPr>
          <w:rFonts w:asciiTheme="minorHAnsi" w:hAnsiTheme="minorHAnsi" w:cstheme="minorHAnsi"/>
          <w:color w:val="000000"/>
          <w:sz w:val="24"/>
          <w:szCs w:val="24"/>
          <w:shd w:val="clear" w:color="auto" w:fill="FFFFFF"/>
        </w:rPr>
        <w:t xml:space="preserve">već drugu godinu </w:t>
      </w:r>
      <w:r w:rsidRPr="002D578C">
        <w:rPr>
          <w:rFonts w:asciiTheme="minorHAnsi" w:hAnsiTheme="minorHAnsi" w:cstheme="minorHAnsi"/>
          <w:color w:val="000000"/>
          <w:sz w:val="24"/>
          <w:szCs w:val="24"/>
          <w:shd w:val="clear" w:color="auto" w:fill="FFFFFF"/>
        </w:rPr>
        <w:t xml:space="preserve">gostuje u </w:t>
      </w:r>
      <w:r w:rsidR="003556BA" w:rsidRPr="002D578C">
        <w:rPr>
          <w:rFonts w:asciiTheme="minorHAnsi" w:hAnsiTheme="minorHAnsi" w:cstheme="minorHAnsi"/>
          <w:color w:val="000000"/>
          <w:sz w:val="24"/>
          <w:szCs w:val="24"/>
          <w:shd w:val="clear" w:color="auto" w:fill="FFFFFF"/>
        </w:rPr>
        <w:t>Sjevern</w:t>
      </w:r>
      <w:r w:rsidR="00BA3859">
        <w:rPr>
          <w:rFonts w:asciiTheme="minorHAnsi" w:hAnsiTheme="minorHAnsi" w:cstheme="minorHAnsi"/>
          <w:color w:val="000000"/>
          <w:sz w:val="24"/>
          <w:szCs w:val="24"/>
          <w:shd w:val="clear" w:color="auto" w:fill="FFFFFF"/>
        </w:rPr>
        <w:t>oj</w:t>
      </w:r>
      <w:r w:rsidR="003556BA" w:rsidRPr="002D578C">
        <w:rPr>
          <w:rFonts w:asciiTheme="minorHAnsi" w:hAnsiTheme="minorHAnsi" w:cstheme="minorHAnsi"/>
          <w:color w:val="000000"/>
          <w:sz w:val="24"/>
          <w:szCs w:val="24"/>
          <w:shd w:val="clear" w:color="auto" w:fill="FFFFFF"/>
        </w:rPr>
        <w:t xml:space="preserve"> Makedonij</w:t>
      </w:r>
      <w:r w:rsidR="00BA3859">
        <w:rPr>
          <w:rFonts w:asciiTheme="minorHAnsi" w:hAnsiTheme="minorHAnsi" w:cstheme="minorHAnsi"/>
          <w:color w:val="000000"/>
          <w:sz w:val="24"/>
          <w:szCs w:val="24"/>
          <w:shd w:val="clear" w:color="auto" w:fill="FFFFFF"/>
        </w:rPr>
        <w:t>i</w:t>
      </w:r>
      <w:r w:rsidR="009A6690" w:rsidRPr="002D578C">
        <w:rPr>
          <w:rFonts w:asciiTheme="minorHAnsi" w:hAnsiTheme="minorHAnsi" w:cstheme="minorHAnsi"/>
          <w:color w:val="000000"/>
          <w:sz w:val="24"/>
          <w:szCs w:val="24"/>
          <w:shd w:val="clear" w:color="auto" w:fill="FFFFFF"/>
        </w:rPr>
        <w:t>.</w:t>
      </w:r>
      <w:r w:rsidR="00AC7E07">
        <w:rPr>
          <w:rFonts w:asciiTheme="minorHAnsi" w:hAnsiTheme="minorHAnsi" w:cstheme="minorHAnsi"/>
          <w:color w:val="000000"/>
          <w:sz w:val="24"/>
          <w:szCs w:val="24"/>
          <w:shd w:val="clear" w:color="auto" w:fill="FFFFFF"/>
        </w:rPr>
        <w:t xml:space="preserve"> Brojna gostovanja su planirana, i ostvarena, kroz 2024. </w:t>
      </w:r>
      <w:r w:rsidR="00DE0FD0">
        <w:rPr>
          <w:rFonts w:asciiTheme="minorHAnsi" w:hAnsiTheme="minorHAnsi" w:cstheme="minorHAnsi"/>
          <w:color w:val="000000"/>
          <w:sz w:val="24"/>
          <w:szCs w:val="24"/>
          <w:shd w:val="clear" w:color="auto" w:fill="FFFFFF"/>
        </w:rPr>
        <w:t>godinu, kako u Republici Hrvatskoj tako i inozemstvu.</w:t>
      </w:r>
    </w:p>
    <w:p w14:paraId="49720A31" w14:textId="77777777" w:rsidR="0028352A" w:rsidRPr="00CC52D8" w:rsidRDefault="0028352A" w:rsidP="00CC52D8">
      <w:pPr>
        <w:spacing w:line="259" w:lineRule="auto"/>
        <w:jc w:val="both"/>
        <w:rPr>
          <w:rFonts w:asciiTheme="minorHAnsi" w:hAnsiTheme="minorHAnsi" w:cstheme="minorHAnsi"/>
          <w:b/>
          <w:bCs/>
          <w:sz w:val="24"/>
          <w:szCs w:val="24"/>
        </w:rPr>
      </w:pPr>
    </w:p>
    <w:p w14:paraId="513DF11C" w14:textId="77777777" w:rsidR="00A14F7E" w:rsidRPr="005F2E83" w:rsidRDefault="00A14F7E" w:rsidP="00437217">
      <w:pPr>
        <w:jc w:val="both"/>
        <w:rPr>
          <w:rFonts w:asciiTheme="minorHAnsi" w:hAnsiTheme="minorHAnsi" w:cstheme="minorHAnsi"/>
          <w:sz w:val="18"/>
          <w:szCs w:val="18"/>
        </w:rPr>
      </w:pPr>
    </w:p>
    <w:tbl>
      <w:tblPr>
        <w:tblW w:w="10206" w:type="dxa"/>
        <w:tblInd w:w="108" w:type="dxa"/>
        <w:tblCellMar>
          <w:left w:w="0" w:type="dxa"/>
          <w:right w:w="0" w:type="dxa"/>
        </w:tblCellMar>
        <w:tblLook w:val="04A0" w:firstRow="1" w:lastRow="0" w:firstColumn="1" w:lastColumn="0" w:noHBand="0" w:noVBand="1"/>
      </w:tblPr>
      <w:tblGrid>
        <w:gridCol w:w="1325"/>
        <w:gridCol w:w="1937"/>
        <w:gridCol w:w="1083"/>
        <w:gridCol w:w="1184"/>
        <w:gridCol w:w="1275"/>
        <w:gridCol w:w="1134"/>
        <w:gridCol w:w="1134"/>
        <w:gridCol w:w="1134"/>
      </w:tblGrid>
      <w:tr w:rsidR="00455422" w:rsidRPr="005F2E83" w14:paraId="0057C998" w14:textId="5705313B" w:rsidTr="00455422">
        <w:trPr>
          <w:trHeight w:val="794"/>
        </w:trPr>
        <w:tc>
          <w:tcPr>
            <w:tcW w:w="1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51F4F" w14:textId="77777777" w:rsidR="00455422" w:rsidRPr="005F2E83" w:rsidRDefault="00455422"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lastRenderedPageBreak/>
              <w:t>Definicija programa</w:t>
            </w:r>
          </w:p>
        </w:tc>
        <w:tc>
          <w:tcPr>
            <w:tcW w:w="1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FEFF9B" w14:textId="77777777" w:rsidR="00455422" w:rsidRPr="005F2E83" w:rsidRDefault="00455422" w:rsidP="00E749C8">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 (dječji + odrasli pogon)</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091FB" w14:textId="36325320" w:rsidR="00455422" w:rsidRPr="005F2E83" w:rsidRDefault="00455422"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 vrijednost 202</w:t>
            </w:r>
            <w:r>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11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0D3EA0" w14:textId="75678903" w:rsidR="00455422" w:rsidRPr="005F2E83" w:rsidRDefault="00455422"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P</w:t>
            </w:r>
            <w:r>
              <w:rPr>
                <w:rFonts w:asciiTheme="minorHAnsi" w:hAnsiTheme="minorHAnsi" w:cstheme="minorHAnsi"/>
                <w:b/>
                <w:bCs/>
                <w:sz w:val="18"/>
                <w:szCs w:val="18"/>
              </w:rPr>
              <w:t xml:space="preserve">lanirana </w:t>
            </w: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DD1AC6" w14:textId="2EB76234" w:rsidR="00455422" w:rsidRPr="005F2E83" w:rsidRDefault="00455422"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Ostvarena </w:t>
            </w:r>
          </w:p>
          <w:p w14:paraId="1958D7B4" w14:textId="274624F3" w:rsidR="00455422" w:rsidRPr="005F2E83" w:rsidRDefault="00455422"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1134" w:type="dxa"/>
            <w:tcBorders>
              <w:top w:val="single" w:sz="8" w:space="0" w:color="auto"/>
              <w:left w:val="nil"/>
              <w:bottom w:val="single" w:sz="8" w:space="0" w:color="auto"/>
              <w:right w:val="single" w:sz="8" w:space="0" w:color="auto"/>
            </w:tcBorders>
          </w:tcPr>
          <w:p w14:paraId="5C3FC088" w14:textId="3C178AF8" w:rsidR="00455422" w:rsidRPr="005F2E83" w:rsidRDefault="00455422"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5</w:t>
            </w:r>
            <w:r w:rsidRPr="005F2E83">
              <w:rPr>
                <w:rFonts w:asciiTheme="minorHAnsi" w:hAnsiTheme="minorHAnsi" w:cstheme="minorHAnsi"/>
                <w:b/>
                <w:bCs/>
                <w:sz w:val="18"/>
                <w:szCs w:val="18"/>
              </w:rPr>
              <w:t xml:space="preserve">. </w:t>
            </w:r>
          </w:p>
        </w:tc>
        <w:tc>
          <w:tcPr>
            <w:tcW w:w="1134" w:type="dxa"/>
            <w:tcBorders>
              <w:top w:val="single" w:sz="8" w:space="0" w:color="auto"/>
              <w:left w:val="nil"/>
              <w:bottom w:val="single" w:sz="8" w:space="0" w:color="auto"/>
              <w:right w:val="single" w:sz="8" w:space="0" w:color="auto"/>
            </w:tcBorders>
          </w:tcPr>
          <w:p w14:paraId="485E39AF" w14:textId="39BC36E6" w:rsidR="00455422" w:rsidRPr="005F2E83" w:rsidRDefault="00455422"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56CA3FA6" w14:textId="71B57116" w:rsidR="00455422" w:rsidRPr="005F2E83" w:rsidRDefault="00455422"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6</w:t>
            </w:r>
            <w:r w:rsidRPr="005F2E83">
              <w:rPr>
                <w:rFonts w:asciiTheme="minorHAnsi" w:hAnsiTheme="minorHAnsi" w:cstheme="minorHAnsi"/>
                <w:b/>
                <w:bCs/>
                <w:sz w:val="18"/>
                <w:szCs w:val="18"/>
              </w:rPr>
              <w:t>.</w:t>
            </w:r>
          </w:p>
        </w:tc>
        <w:tc>
          <w:tcPr>
            <w:tcW w:w="1134" w:type="dxa"/>
            <w:tcBorders>
              <w:top w:val="single" w:sz="8" w:space="0" w:color="auto"/>
              <w:left w:val="nil"/>
              <w:bottom w:val="single" w:sz="8" w:space="0" w:color="auto"/>
              <w:right w:val="single" w:sz="8" w:space="0" w:color="auto"/>
            </w:tcBorders>
          </w:tcPr>
          <w:p w14:paraId="7D3E88C2" w14:textId="64D1B46E" w:rsidR="00455422" w:rsidRPr="005F2E83" w:rsidRDefault="00455422"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7</w:t>
            </w:r>
            <w:r w:rsidRPr="005F2E83">
              <w:rPr>
                <w:rFonts w:asciiTheme="minorHAnsi" w:hAnsiTheme="minorHAnsi" w:cstheme="minorHAnsi"/>
                <w:b/>
                <w:bCs/>
                <w:sz w:val="18"/>
                <w:szCs w:val="18"/>
              </w:rPr>
              <w:t>.</w:t>
            </w:r>
          </w:p>
        </w:tc>
      </w:tr>
      <w:tr w:rsidR="00455422" w:rsidRPr="005F2E83" w14:paraId="2BDB24B2" w14:textId="631182FE" w:rsidTr="00455422">
        <w:trPr>
          <w:trHeight w:val="489"/>
        </w:trPr>
        <w:tc>
          <w:tcPr>
            <w:tcW w:w="1325"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42DD7E59" w14:textId="77777777" w:rsidR="00455422" w:rsidRPr="0025202D" w:rsidRDefault="00455422" w:rsidP="00E749C8">
            <w:pPr>
              <w:rPr>
                <w:rFonts w:asciiTheme="minorHAnsi" w:hAnsiTheme="minorHAnsi" w:cstheme="minorHAnsi"/>
                <w:b/>
                <w:bCs/>
                <w:sz w:val="18"/>
                <w:szCs w:val="18"/>
              </w:rPr>
            </w:pPr>
            <w:r w:rsidRPr="0025202D">
              <w:rPr>
                <w:rFonts w:asciiTheme="minorHAnsi" w:hAnsiTheme="minorHAnsi" w:cstheme="minorHAnsi"/>
                <w:b/>
                <w:bCs/>
                <w:sz w:val="18"/>
                <w:szCs w:val="18"/>
              </w:rPr>
              <w:t>Kazališni amaterizam – Zelinsko amatersko kazalište „ZAmKa“</w:t>
            </w: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4E3AA" w14:textId="77777777" w:rsidR="00455422" w:rsidRPr="005F2E83" w:rsidRDefault="00455422" w:rsidP="00E749C8">
            <w:pPr>
              <w:rPr>
                <w:rFonts w:asciiTheme="minorHAnsi" w:hAnsiTheme="minorHAnsi" w:cstheme="minorHAnsi"/>
                <w:sz w:val="18"/>
                <w:szCs w:val="18"/>
              </w:rPr>
            </w:pPr>
            <w:r w:rsidRPr="005F2E83">
              <w:rPr>
                <w:rFonts w:asciiTheme="minorHAnsi" w:hAnsiTheme="minorHAnsi" w:cstheme="minorHAnsi"/>
                <w:color w:val="000000"/>
                <w:sz w:val="18"/>
                <w:szCs w:val="18"/>
              </w:rPr>
              <w:t>Broj uprizorenja</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ED5FC" w14:textId="31C5E0D1"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27</w:t>
            </w:r>
          </w:p>
        </w:tc>
        <w:tc>
          <w:tcPr>
            <w:tcW w:w="118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C40D9A" w14:textId="2FE96EC9"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395769" w14:textId="112F8CA2"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27</w:t>
            </w:r>
          </w:p>
        </w:tc>
        <w:tc>
          <w:tcPr>
            <w:tcW w:w="1134" w:type="dxa"/>
            <w:tcBorders>
              <w:top w:val="nil"/>
              <w:left w:val="nil"/>
              <w:bottom w:val="single" w:sz="8" w:space="0" w:color="auto"/>
              <w:right w:val="single" w:sz="8" w:space="0" w:color="auto"/>
            </w:tcBorders>
            <w:vAlign w:val="center"/>
          </w:tcPr>
          <w:p w14:paraId="28307E17" w14:textId="5AA325F0"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28</w:t>
            </w:r>
          </w:p>
        </w:tc>
        <w:tc>
          <w:tcPr>
            <w:tcW w:w="1134" w:type="dxa"/>
            <w:tcBorders>
              <w:top w:val="nil"/>
              <w:left w:val="nil"/>
              <w:bottom w:val="single" w:sz="8" w:space="0" w:color="auto"/>
              <w:right w:val="single" w:sz="8" w:space="0" w:color="auto"/>
            </w:tcBorders>
            <w:vAlign w:val="center"/>
          </w:tcPr>
          <w:p w14:paraId="07A306C3" w14:textId="6EE94EB4"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29</w:t>
            </w:r>
          </w:p>
        </w:tc>
        <w:tc>
          <w:tcPr>
            <w:tcW w:w="1134" w:type="dxa"/>
            <w:tcBorders>
              <w:top w:val="nil"/>
              <w:left w:val="nil"/>
              <w:bottom w:val="single" w:sz="8" w:space="0" w:color="auto"/>
              <w:right w:val="single" w:sz="8" w:space="0" w:color="auto"/>
            </w:tcBorders>
            <w:vAlign w:val="center"/>
          </w:tcPr>
          <w:p w14:paraId="31DB48AE" w14:textId="69D6F4D5" w:rsidR="00455422" w:rsidRPr="005F2E83" w:rsidRDefault="00455422" w:rsidP="00AB3F08">
            <w:pPr>
              <w:jc w:val="center"/>
              <w:rPr>
                <w:rFonts w:asciiTheme="minorHAnsi" w:hAnsiTheme="minorHAnsi" w:cstheme="minorHAnsi"/>
                <w:sz w:val="18"/>
                <w:szCs w:val="18"/>
              </w:rPr>
            </w:pPr>
            <w:r w:rsidRPr="005F2E83">
              <w:rPr>
                <w:rFonts w:asciiTheme="minorHAnsi" w:hAnsiTheme="minorHAnsi" w:cstheme="minorHAnsi"/>
                <w:sz w:val="18"/>
                <w:szCs w:val="18"/>
              </w:rPr>
              <w:t>3</w:t>
            </w:r>
            <w:r>
              <w:rPr>
                <w:rFonts w:asciiTheme="minorHAnsi" w:hAnsiTheme="minorHAnsi" w:cstheme="minorHAnsi"/>
                <w:sz w:val="18"/>
                <w:szCs w:val="18"/>
              </w:rPr>
              <w:t>0</w:t>
            </w:r>
          </w:p>
        </w:tc>
      </w:tr>
      <w:tr w:rsidR="00455422" w:rsidRPr="005F2E83" w14:paraId="5E70A6FC" w14:textId="447FFF19" w:rsidTr="00455422">
        <w:trPr>
          <w:trHeight w:val="489"/>
        </w:trPr>
        <w:tc>
          <w:tcPr>
            <w:tcW w:w="1325" w:type="dxa"/>
            <w:vMerge/>
            <w:tcBorders>
              <w:left w:val="single" w:sz="8" w:space="0" w:color="auto"/>
              <w:right w:val="single" w:sz="8" w:space="0" w:color="auto"/>
            </w:tcBorders>
            <w:vAlign w:val="center"/>
            <w:hideMark/>
          </w:tcPr>
          <w:p w14:paraId="111B9A6E" w14:textId="77777777" w:rsidR="00455422" w:rsidRPr="005F2E83" w:rsidRDefault="00455422" w:rsidP="00E749C8">
            <w:pPr>
              <w:rPr>
                <w:rFonts w:asciiTheme="minorHAnsi" w:hAnsiTheme="minorHAnsi" w:cstheme="minorHAnsi"/>
                <w:sz w:val="18"/>
                <w:szCs w:val="18"/>
              </w:rPr>
            </w:pP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038AA" w14:textId="77777777" w:rsidR="00455422" w:rsidRPr="005F2E83" w:rsidRDefault="00455422" w:rsidP="00E749C8">
            <w:pPr>
              <w:rPr>
                <w:rFonts w:asciiTheme="minorHAnsi" w:hAnsiTheme="minorHAnsi" w:cstheme="minorHAnsi"/>
                <w:color w:val="000000"/>
                <w:sz w:val="18"/>
                <w:szCs w:val="18"/>
              </w:rPr>
            </w:pPr>
            <w:r w:rsidRPr="005F2E83">
              <w:rPr>
                <w:rFonts w:asciiTheme="minorHAnsi" w:hAnsiTheme="minorHAnsi" w:cstheme="minorHAnsi"/>
                <w:color w:val="000000"/>
                <w:sz w:val="18"/>
                <w:szCs w:val="18"/>
              </w:rPr>
              <w:t>Broj praizvedbi/premijera</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AAF46" w14:textId="6965D0D6" w:rsidR="00455422" w:rsidRPr="005F2E83" w:rsidRDefault="00455422" w:rsidP="00E749C8">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1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72B7EB" w14:textId="5C969374" w:rsidR="00455422" w:rsidRPr="005F2E83" w:rsidRDefault="00455422" w:rsidP="00E749C8">
            <w:pPr>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88E86" w14:textId="62EF4124"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3</w:t>
            </w:r>
          </w:p>
        </w:tc>
        <w:tc>
          <w:tcPr>
            <w:tcW w:w="1134" w:type="dxa"/>
            <w:tcBorders>
              <w:top w:val="nil"/>
              <w:left w:val="nil"/>
              <w:bottom w:val="single" w:sz="8" w:space="0" w:color="auto"/>
              <w:right w:val="single" w:sz="8" w:space="0" w:color="auto"/>
            </w:tcBorders>
            <w:vAlign w:val="center"/>
          </w:tcPr>
          <w:p w14:paraId="33FA0C88" w14:textId="13C4D379"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3</w:t>
            </w:r>
          </w:p>
        </w:tc>
        <w:tc>
          <w:tcPr>
            <w:tcW w:w="1134" w:type="dxa"/>
            <w:tcBorders>
              <w:top w:val="nil"/>
              <w:left w:val="nil"/>
              <w:bottom w:val="single" w:sz="8" w:space="0" w:color="auto"/>
              <w:right w:val="single" w:sz="8" w:space="0" w:color="auto"/>
            </w:tcBorders>
            <w:vAlign w:val="center"/>
          </w:tcPr>
          <w:p w14:paraId="09CEA450" w14:textId="7C6AE977"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3</w:t>
            </w:r>
          </w:p>
        </w:tc>
        <w:tc>
          <w:tcPr>
            <w:tcW w:w="1134" w:type="dxa"/>
            <w:tcBorders>
              <w:top w:val="nil"/>
              <w:left w:val="nil"/>
              <w:bottom w:val="single" w:sz="8" w:space="0" w:color="auto"/>
              <w:right w:val="single" w:sz="8" w:space="0" w:color="auto"/>
            </w:tcBorders>
            <w:vAlign w:val="center"/>
          </w:tcPr>
          <w:p w14:paraId="7D6A2B49" w14:textId="7AC5AA05" w:rsidR="00455422" w:rsidRPr="005F2E83" w:rsidRDefault="00455422" w:rsidP="00AB3F08">
            <w:pPr>
              <w:jc w:val="center"/>
              <w:rPr>
                <w:rFonts w:asciiTheme="minorHAnsi" w:hAnsiTheme="minorHAnsi" w:cstheme="minorHAnsi"/>
                <w:sz w:val="18"/>
                <w:szCs w:val="18"/>
              </w:rPr>
            </w:pPr>
            <w:r>
              <w:rPr>
                <w:rFonts w:asciiTheme="minorHAnsi" w:hAnsiTheme="minorHAnsi" w:cstheme="minorHAnsi"/>
                <w:sz w:val="18"/>
                <w:szCs w:val="18"/>
              </w:rPr>
              <w:t>3</w:t>
            </w:r>
          </w:p>
        </w:tc>
      </w:tr>
      <w:tr w:rsidR="00455422" w:rsidRPr="005F2E83" w14:paraId="3CCF9019" w14:textId="6D0B7B1D" w:rsidTr="00455422">
        <w:trPr>
          <w:trHeight w:val="489"/>
        </w:trPr>
        <w:tc>
          <w:tcPr>
            <w:tcW w:w="1325" w:type="dxa"/>
            <w:vMerge/>
            <w:tcBorders>
              <w:left w:val="single" w:sz="8" w:space="0" w:color="auto"/>
              <w:right w:val="single" w:sz="8" w:space="0" w:color="auto"/>
            </w:tcBorders>
            <w:vAlign w:val="center"/>
            <w:hideMark/>
          </w:tcPr>
          <w:p w14:paraId="22C2F893" w14:textId="77777777" w:rsidR="00455422" w:rsidRPr="005F2E83" w:rsidRDefault="00455422" w:rsidP="00E749C8">
            <w:pPr>
              <w:rPr>
                <w:rFonts w:asciiTheme="minorHAnsi" w:hAnsiTheme="minorHAnsi" w:cstheme="minorHAnsi"/>
                <w:sz w:val="18"/>
                <w:szCs w:val="18"/>
              </w:rPr>
            </w:pP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6EFE0" w14:textId="77777777" w:rsidR="00455422" w:rsidRPr="005F2E83" w:rsidRDefault="00455422" w:rsidP="00E749C8">
            <w:pPr>
              <w:rPr>
                <w:rFonts w:asciiTheme="minorHAnsi" w:hAnsiTheme="minorHAnsi" w:cstheme="minorHAnsi"/>
                <w:sz w:val="18"/>
                <w:szCs w:val="18"/>
              </w:rPr>
            </w:pPr>
            <w:r w:rsidRPr="005F2E83">
              <w:rPr>
                <w:rFonts w:asciiTheme="minorHAnsi" w:hAnsiTheme="minorHAnsi" w:cstheme="minorHAnsi"/>
                <w:sz w:val="18"/>
                <w:szCs w:val="18"/>
              </w:rPr>
              <w:t>Broj posjetitelja predstava</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D415C" w14:textId="20D2FBB1"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2000</w:t>
            </w:r>
          </w:p>
        </w:tc>
        <w:tc>
          <w:tcPr>
            <w:tcW w:w="1184"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15039" w14:textId="462421FE"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22</w:t>
            </w:r>
            <w:r w:rsidRPr="00455422">
              <w:rPr>
                <w:rFonts w:asciiTheme="minorHAnsi" w:hAnsiTheme="minorHAnsi" w:cstheme="minorHAnsi"/>
                <w:sz w:val="18"/>
                <w:szCs w:val="18"/>
              </w:rPr>
              <w:t>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449331" w14:textId="359B36A5"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2400</w:t>
            </w:r>
          </w:p>
        </w:tc>
        <w:tc>
          <w:tcPr>
            <w:tcW w:w="1134" w:type="dxa"/>
            <w:tcBorders>
              <w:top w:val="nil"/>
              <w:left w:val="nil"/>
              <w:bottom w:val="single" w:sz="8" w:space="0" w:color="auto"/>
              <w:right w:val="single" w:sz="8" w:space="0" w:color="auto"/>
            </w:tcBorders>
            <w:vAlign w:val="center"/>
          </w:tcPr>
          <w:p w14:paraId="43A9D718" w14:textId="67464F6D"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2450</w:t>
            </w:r>
          </w:p>
        </w:tc>
        <w:tc>
          <w:tcPr>
            <w:tcW w:w="1134" w:type="dxa"/>
            <w:tcBorders>
              <w:top w:val="nil"/>
              <w:left w:val="nil"/>
              <w:bottom w:val="single" w:sz="8" w:space="0" w:color="auto"/>
              <w:right w:val="single" w:sz="8" w:space="0" w:color="auto"/>
            </w:tcBorders>
            <w:vAlign w:val="center"/>
          </w:tcPr>
          <w:p w14:paraId="3C134DBA" w14:textId="7AB13899"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2500</w:t>
            </w:r>
          </w:p>
        </w:tc>
        <w:tc>
          <w:tcPr>
            <w:tcW w:w="1134" w:type="dxa"/>
            <w:tcBorders>
              <w:top w:val="nil"/>
              <w:left w:val="nil"/>
              <w:bottom w:val="single" w:sz="8" w:space="0" w:color="auto"/>
              <w:right w:val="single" w:sz="8" w:space="0" w:color="auto"/>
            </w:tcBorders>
            <w:vAlign w:val="center"/>
          </w:tcPr>
          <w:p w14:paraId="6C7F0171" w14:textId="5292C5F1" w:rsidR="00455422" w:rsidRPr="005F2E83" w:rsidRDefault="00455422" w:rsidP="00AB3F08">
            <w:pPr>
              <w:jc w:val="center"/>
              <w:rPr>
                <w:rFonts w:asciiTheme="minorHAnsi" w:hAnsiTheme="minorHAnsi" w:cstheme="minorHAnsi"/>
                <w:sz w:val="18"/>
                <w:szCs w:val="18"/>
              </w:rPr>
            </w:pPr>
            <w:r>
              <w:rPr>
                <w:rFonts w:asciiTheme="minorHAnsi" w:hAnsiTheme="minorHAnsi" w:cstheme="minorHAnsi"/>
                <w:sz w:val="18"/>
                <w:szCs w:val="18"/>
              </w:rPr>
              <w:t>2550</w:t>
            </w:r>
          </w:p>
        </w:tc>
      </w:tr>
      <w:tr w:rsidR="00455422" w:rsidRPr="005F2E83" w14:paraId="049B7BE1" w14:textId="5F673A45" w:rsidTr="00455422">
        <w:trPr>
          <w:trHeight w:val="489"/>
        </w:trPr>
        <w:tc>
          <w:tcPr>
            <w:tcW w:w="1325" w:type="dxa"/>
            <w:vMerge/>
            <w:tcBorders>
              <w:left w:val="single" w:sz="8" w:space="0" w:color="auto"/>
              <w:right w:val="single" w:sz="8" w:space="0" w:color="auto"/>
            </w:tcBorders>
            <w:vAlign w:val="center"/>
            <w:hideMark/>
          </w:tcPr>
          <w:p w14:paraId="01D7EBFF" w14:textId="77777777" w:rsidR="00455422" w:rsidRPr="005F2E83" w:rsidRDefault="00455422" w:rsidP="00E749C8">
            <w:pPr>
              <w:rPr>
                <w:rFonts w:asciiTheme="minorHAnsi" w:hAnsiTheme="minorHAnsi" w:cstheme="minorHAnsi"/>
                <w:sz w:val="18"/>
                <w:szCs w:val="18"/>
              </w:rPr>
            </w:pP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5521A" w14:textId="77777777" w:rsidR="00455422" w:rsidRPr="005F2E83" w:rsidRDefault="00455422" w:rsidP="00E749C8">
            <w:pPr>
              <w:rPr>
                <w:rFonts w:asciiTheme="minorHAnsi" w:hAnsiTheme="minorHAnsi" w:cstheme="minorHAnsi"/>
                <w:sz w:val="18"/>
                <w:szCs w:val="18"/>
              </w:rPr>
            </w:pPr>
            <w:r w:rsidRPr="005F2E83">
              <w:rPr>
                <w:rFonts w:asciiTheme="minorHAnsi" w:hAnsiTheme="minorHAnsi" w:cstheme="minorHAnsi"/>
                <w:sz w:val="18"/>
                <w:szCs w:val="18"/>
              </w:rPr>
              <w:t>Broj aktivnih članova ZAmKa-ina ansambla</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B9FB1" w14:textId="5823AAE1"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35</w:t>
            </w:r>
          </w:p>
        </w:tc>
        <w:tc>
          <w:tcPr>
            <w:tcW w:w="11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A1787" w14:textId="37BB6167"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40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59B16" w14:textId="49195EB1"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40</w:t>
            </w:r>
          </w:p>
        </w:tc>
        <w:tc>
          <w:tcPr>
            <w:tcW w:w="1134" w:type="dxa"/>
            <w:tcBorders>
              <w:top w:val="nil"/>
              <w:left w:val="nil"/>
              <w:bottom w:val="single" w:sz="8" w:space="0" w:color="auto"/>
              <w:right w:val="single" w:sz="8" w:space="0" w:color="auto"/>
            </w:tcBorders>
            <w:vAlign w:val="center"/>
          </w:tcPr>
          <w:p w14:paraId="4BE911F8" w14:textId="1D2A9B66"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42</w:t>
            </w:r>
          </w:p>
        </w:tc>
        <w:tc>
          <w:tcPr>
            <w:tcW w:w="1134" w:type="dxa"/>
            <w:tcBorders>
              <w:top w:val="nil"/>
              <w:left w:val="nil"/>
              <w:bottom w:val="single" w:sz="8" w:space="0" w:color="auto"/>
              <w:right w:val="single" w:sz="8" w:space="0" w:color="auto"/>
            </w:tcBorders>
            <w:vAlign w:val="center"/>
          </w:tcPr>
          <w:p w14:paraId="62051BD3" w14:textId="0D08F8BB"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45</w:t>
            </w:r>
          </w:p>
        </w:tc>
        <w:tc>
          <w:tcPr>
            <w:tcW w:w="1134" w:type="dxa"/>
            <w:tcBorders>
              <w:top w:val="nil"/>
              <w:left w:val="nil"/>
              <w:bottom w:val="single" w:sz="8" w:space="0" w:color="auto"/>
              <w:right w:val="single" w:sz="8" w:space="0" w:color="auto"/>
            </w:tcBorders>
            <w:vAlign w:val="center"/>
          </w:tcPr>
          <w:p w14:paraId="16334A67" w14:textId="12E1499A" w:rsidR="00455422" w:rsidRPr="005F2E83" w:rsidRDefault="00455422" w:rsidP="00AB3F08">
            <w:pPr>
              <w:jc w:val="center"/>
              <w:rPr>
                <w:rFonts w:asciiTheme="minorHAnsi" w:hAnsiTheme="minorHAnsi" w:cstheme="minorHAnsi"/>
                <w:sz w:val="18"/>
                <w:szCs w:val="18"/>
              </w:rPr>
            </w:pPr>
            <w:r>
              <w:rPr>
                <w:rFonts w:asciiTheme="minorHAnsi" w:hAnsiTheme="minorHAnsi" w:cstheme="minorHAnsi"/>
                <w:sz w:val="18"/>
                <w:szCs w:val="18"/>
              </w:rPr>
              <w:t>45</w:t>
            </w:r>
          </w:p>
        </w:tc>
      </w:tr>
      <w:tr w:rsidR="00455422" w:rsidRPr="005F2E83" w14:paraId="4AFFFCA6" w14:textId="48BA0305" w:rsidTr="00455422">
        <w:trPr>
          <w:trHeight w:val="483"/>
        </w:trPr>
        <w:tc>
          <w:tcPr>
            <w:tcW w:w="1325" w:type="dxa"/>
            <w:vMerge/>
            <w:tcBorders>
              <w:left w:val="single" w:sz="8" w:space="0" w:color="auto"/>
              <w:right w:val="single" w:sz="8" w:space="0" w:color="auto"/>
            </w:tcBorders>
            <w:tcMar>
              <w:top w:w="0" w:type="dxa"/>
              <w:left w:w="108" w:type="dxa"/>
              <w:bottom w:w="0" w:type="dxa"/>
              <w:right w:w="108" w:type="dxa"/>
            </w:tcMar>
          </w:tcPr>
          <w:p w14:paraId="5BEC14E5" w14:textId="77777777" w:rsidR="00455422" w:rsidRPr="005F2E83" w:rsidRDefault="00455422" w:rsidP="00E749C8">
            <w:pPr>
              <w:rPr>
                <w:rFonts w:asciiTheme="minorHAnsi" w:hAnsiTheme="minorHAnsi" w:cstheme="minorHAnsi"/>
                <w:sz w:val="18"/>
                <w:szCs w:val="18"/>
              </w:rPr>
            </w:pP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A6AD7" w14:textId="77777777" w:rsidR="00455422" w:rsidRPr="005F2E83" w:rsidRDefault="00455422" w:rsidP="00E749C8">
            <w:pPr>
              <w:rPr>
                <w:rFonts w:asciiTheme="minorHAnsi" w:hAnsiTheme="minorHAnsi" w:cstheme="minorHAnsi"/>
                <w:sz w:val="18"/>
                <w:szCs w:val="18"/>
              </w:rPr>
            </w:pPr>
            <w:r w:rsidRPr="005F2E83">
              <w:rPr>
                <w:rFonts w:asciiTheme="minorHAnsi" w:hAnsiTheme="minorHAnsi" w:cstheme="minorHAnsi"/>
                <w:color w:val="000000"/>
                <w:sz w:val="18"/>
                <w:szCs w:val="18"/>
              </w:rPr>
              <w:t>Broj gostujućih predstava</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15ED2" w14:textId="0248F892"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22</w:t>
            </w:r>
          </w:p>
        </w:tc>
        <w:tc>
          <w:tcPr>
            <w:tcW w:w="1184"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F7847" w14:textId="1E2BEC72"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23</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360F92" w14:textId="729BF27B"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18</w:t>
            </w:r>
          </w:p>
        </w:tc>
        <w:tc>
          <w:tcPr>
            <w:tcW w:w="1134" w:type="dxa"/>
            <w:tcBorders>
              <w:top w:val="nil"/>
              <w:left w:val="nil"/>
              <w:bottom w:val="single" w:sz="8" w:space="0" w:color="auto"/>
              <w:right w:val="single" w:sz="8" w:space="0" w:color="auto"/>
            </w:tcBorders>
            <w:vAlign w:val="center"/>
          </w:tcPr>
          <w:p w14:paraId="43984FA7" w14:textId="5C76CC9A"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19</w:t>
            </w:r>
          </w:p>
        </w:tc>
        <w:tc>
          <w:tcPr>
            <w:tcW w:w="1134" w:type="dxa"/>
            <w:tcBorders>
              <w:top w:val="nil"/>
              <w:left w:val="nil"/>
              <w:bottom w:val="single" w:sz="8" w:space="0" w:color="auto"/>
              <w:right w:val="single" w:sz="8" w:space="0" w:color="auto"/>
            </w:tcBorders>
            <w:vAlign w:val="center"/>
          </w:tcPr>
          <w:p w14:paraId="75DD095D" w14:textId="5BE7A78D"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20</w:t>
            </w:r>
          </w:p>
        </w:tc>
        <w:tc>
          <w:tcPr>
            <w:tcW w:w="1134" w:type="dxa"/>
            <w:tcBorders>
              <w:top w:val="nil"/>
              <w:left w:val="nil"/>
              <w:bottom w:val="single" w:sz="8" w:space="0" w:color="auto"/>
              <w:right w:val="single" w:sz="8" w:space="0" w:color="auto"/>
            </w:tcBorders>
            <w:vAlign w:val="center"/>
          </w:tcPr>
          <w:p w14:paraId="2312BA19" w14:textId="4D7CBB74" w:rsidR="00455422" w:rsidRPr="005F2E83" w:rsidRDefault="00455422" w:rsidP="00AB3F08">
            <w:pPr>
              <w:jc w:val="center"/>
              <w:rPr>
                <w:rFonts w:asciiTheme="minorHAnsi" w:hAnsiTheme="minorHAnsi" w:cstheme="minorHAnsi"/>
                <w:sz w:val="18"/>
                <w:szCs w:val="18"/>
              </w:rPr>
            </w:pPr>
            <w:r>
              <w:rPr>
                <w:rFonts w:asciiTheme="minorHAnsi" w:hAnsiTheme="minorHAnsi" w:cstheme="minorHAnsi"/>
                <w:sz w:val="18"/>
                <w:szCs w:val="18"/>
              </w:rPr>
              <w:t>21</w:t>
            </w:r>
          </w:p>
        </w:tc>
      </w:tr>
      <w:tr w:rsidR="00455422" w:rsidRPr="005F2E83" w14:paraId="68ADE5A9" w14:textId="207A1E69" w:rsidTr="00455422">
        <w:trPr>
          <w:trHeight w:val="483"/>
        </w:trPr>
        <w:tc>
          <w:tcPr>
            <w:tcW w:w="1325" w:type="dxa"/>
            <w:vMerge/>
            <w:tcBorders>
              <w:left w:val="single" w:sz="8" w:space="0" w:color="auto"/>
              <w:bottom w:val="single" w:sz="8" w:space="0" w:color="auto"/>
              <w:right w:val="single" w:sz="8" w:space="0" w:color="auto"/>
            </w:tcBorders>
            <w:vAlign w:val="center"/>
            <w:hideMark/>
          </w:tcPr>
          <w:p w14:paraId="598C5760" w14:textId="77777777" w:rsidR="00455422" w:rsidRPr="005F2E83" w:rsidRDefault="00455422" w:rsidP="00E749C8">
            <w:pPr>
              <w:rPr>
                <w:rFonts w:asciiTheme="minorHAnsi" w:hAnsiTheme="minorHAnsi" w:cstheme="minorHAnsi"/>
                <w:sz w:val="18"/>
                <w:szCs w:val="18"/>
              </w:rPr>
            </w:pPr>
          </w:p>
        </w:tc>
        <w:tc>
          <w:tcPr>
            <w:tcW w:w="1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0ED5D" w14:textId="76C47C2B" w:rsidR="00455422" w:rsidRPr="005F2E83" w:rsidRDefault="00455422" w:rsidP="00E749C8">
            <w:pPr>
              <w:rPr>
                <w:rFonts w:asciiTheme="minorHAnsi" w:hAnsiTheme="minorHAnsi" w:cstheme="minorHAnsi"/>
                <w:sz w:val="18"/>
                <w:szCs w:val="18"/>
              </w:rPr>
            </w:pPr>
            <w:r>
              <w:rPr>
                <w:rFonts w:asciiTheme="minorHAnsi" w:hAnsiTheme="minorHAnsi" w:cstheme="minorHAnsi"/>
                <w:sz w:val="18"/>
                <w:szCs w:val="18"/>
              </w:rPr>
              <w:t>Prosječni b</w:t>
            </w:r>
            <w:r w:rsidRPr="005F2E83">
              <w:rPr>
                <w:rFonts w:asciiTheme="minorHAnsi" w:hAnsiTheme="minorHAnsi" w:cstheme="minorHAnsi"/>
                <w:sz w:val="18"/>
                <w:szCs w:val="18"/>
              </w:rPr>
              <w:t>roj gledatelja</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F13C7" w14:textId="429F92E6"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185</w:t>
            </w:r>
          </w:p>
        </w:tc>
        <w:tc>
          <w:tcPr>
            <w:tcW w:w="11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FC69109" w14:textId="2326F278"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190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0897A1" w14:textId="489EC903"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65</w:t>
            </w:r>
          </w:p>
        </w:tc>
        <w:tc>
          <w:tcPr>
            <w:tcW w:w="1134" w:type="dxa"/>
            <w:tcBorders>
              <w:top w:val="nil"/>
              <w:left w:val="nil"/>
              <w:bottom w:val="single" w:sz="8" w:space="0" w:color="auto"/>
              <w:right w:val="single" w:sz="8" w:space="0" w:color="auto"/>
            </w:tcBorders>
            <w:vAlign w:val="center"/>
          </w:tcPr>
          <w:p w14:paraId="0AE3CCBC" w14:textId="25DAF0C5"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67</w:t>
            </w:r>
          </w:p>
        </w:tc>
        <w:tc>
          <w:tcPr>
            <w:tcW w:w="1134" w:type="dxa"/>
            <w:tcBorders>
              <w:top w:val="nil"/>
              <w:left w:val="nil"/>
              <w:bottom w:val="single" w:sz="8" w:space="0" w:color="auto"/>
              <w:right w:val="single" w:sz="8" w:space="0" w:color="auto"/>
            </w:tcBorders>
            <w:vAlign w:val="center"/>
          </w:tcPr>
          <w:p w14:paraId="61AA020E" w14:textId="0333626A" w:rsidR="00455422" w:rsidRPr="005F2E83" w:rsidRDefault="00455422" w:rsidP="00E749C8">
            <w:pPr>
              <w:jc w:val="center"/>
              <w:rPr>
                <w:rFonts w:asciiTheme="minorHAnsi" w:hAnsiTheme="minorHAnsi" w:cstheme="minorHAnsi"/>
                <w:sz w:val="18"/>
                <w:szCs w:val="18"/>
              </w:rPr>
            </w:pPr>
            <w:r>
              <w:rPr>
                <w:rFonts w:asciiTheme="minorHAnsi" w:hAnsiTheme="minorHAnsi" w:cstheme="minorHAnsi"/>
                <w:sz w:val="18"/>
                <w:szCs w:val="18"/>
              </w:rPr>
              <w:t>69</w:t>
            </w:r>
          </w:p>
        </w:tc>
        <w:tc>
          <w:tcPr>
            <w:tcW w:w="1134" w:type="dxa"/>
            <w:tcBorders>
              <w:top w:val="nil"/>
              <w:left w:val="nil"/>
              <w:bottom w:val="single" w:sz="8" w:space="0" w:color="auto"/>
              <w:right w:val="single" w:sz="8" w:space="0" w:color="auto"/>
            </w:tcBorders>
            <w:vAlign w:val="center"/>
          </w:tcPr>
          <w:p w14:paraId="07ED6702" w14:textId="43B5249A" w:rsidR="00455422" w:rsidRPr="005F2E83" w:rsidRDefault="00455422" w:rsidP="00AB3F08">
            <w:pPr>
              <w:jc w:val="center"/>
              <w:rPr>
                <w:rFonts w:asciiTheme="minorHAnsi" w:hAnsiTheme="minorHAnsi" w:cstheme="minorHAnsi"/>
                <w:sz w:val="18"/>
                <w:szCs w:val="18"/>
              </w:rPr>
            </w:pPr>
            <w:r>
              <w:rPr>
                <w:rFonts w:asciiTheme="minorHAnsi" w:hAnsiTheme="minorHAnsi" w:cstheme="minorHAnsi"/>
                <w:sz w:val="18"/>
                <w:szCs w:val="18"/>
              </w:rPr>
              <w:t>70</w:t>
            </w:r>
          </w:p>
        </w:tc>
      </w:tr>
    </w:tbl>
    <w:p w14:paraId="2CF27E20" w14:textId="77777777" w:rsidR="00CC52D8" w:rsidRDefault="00CC52D8" w:rsidP="00437217">
      <w:pPr>
        <w:jc w:val="both"/>
        <w:rPr>
          <w:rFonts w:asciiTheme="minorHAnsi" w:hAnsiTheme="minorHAnsi" w:cstheme="minorHAnsi"/>
          <w:b/>
          <w:bCs/>
          <w:sz w:val="24"/>
          <w:szCs w:val="24"/>
        </w:rPr>
      </w:pPr>
    </w:p>
    <w:p w14:paraId="4BDCC0AA" w14:textId="77777777" w:rsidR="001C4C60" w:rsidRDefault="001C4C60" w:rsidP="00437217">
      <w:pPr>
        <w:jc w:val="both"/>
        <w:rPr>
          <w:rFonts w:asciiTheme="minorHAnsi" w:hAnsiTheme="minorHAnsi" w:cstheme="minorHAnsi"/>
          <w:b/>
          <w:bCs/>
          <w:sz w:val="24"/>
          <w:szCs w:val="24"/>
        </w:rPr>
      </w:pPr>
    </w:p>
    <w:p w14:paraId="12723BFF" w14:textId="25E8756D" w:rsidR="00437217" w:rsidRPr="002D578C" w:rsidRDefault="00437217" w:rsidP="00437217">
      <w:pPr>
        <w:jc w:val="both"/>
        <w:rPr>
          <w:rFonts w:asciiTheme="minorHAnsi" w:hAnsiTheme="minorHAnsi" w:cstheme="minorHAnsi"/>
          <w:sz w:val="24"/>
          <w:szCs w:val="24"/>
        </w:rPr>
      </w:pPr>
      <w:r w:rsidRPr="007A3BD7">
        <w:rPr>
          <w:rFonts w:asciiTheme="minorHAnsi" w:hAnsiTheme="minorHAnsi" w:cstheme="minorHAnsi"/>
          <w:b/>
          <w:bCs/>
          <w:sz w:val="24"/>
          <w:szCs w:val="24"/>
        </w:rPr>
        <w:t>Galerija „Kraluš“ – galerijsko izlagački program</w:t>
      </w:r>
      <w:r w:rsidRPr="002D578C">
        <w:rPr>
          <w:rFonts w:asciiTheme="minorHAnsi" w:hAnsiTheme="minorHAnsi" w:cstheme="minorHAnsi"/>
          <w:sz w:val="24"/>
          <w:szCs w:val="24"/>
        </w:rPr>
        <w:t xml:space="preserve"> promovira likovnu umjetnost kroz dvije vrste programa, renomirane autore i mlade, neafirmirane te lokalne umjetnike. </w:t>
      </w:r>
      <w:r w:rsidR="00CC52D8">
        <w:rPr>
          <w:rFonts w:asciiTheme="minorHAnsi" w:hAnsiTheme="minorHAnsi" w:cstheme="minorHAnsi"/>
          <w:sz w:val="24"/>
          <w:szCs w:val="24"/>
        </w:rPr>
        <w:t xml:space="preserve">Godišnje planiramo, i ostvarimo, oko 10 samostalnih i dvije do tri skupne izložbe. </w:t>
      </w:r>
    </w:p>
    <w:p w14:paraId="3E6A6B5A" w14:textId="77777777" w:rsidR="00D024EE" w:rsidRPr="005F2E83" w:rsidRDefault="00D024EE" w:rsidP="00437217">
      <w:pPr>
        <w:jc w:val="both"/>
        <w:rPr>
          <w:rFonts w:asciiTheme="minorHAnsi" w:hAnsiTheme="minorHAnsi" w:cstheme="minorHAnsi"/>
          <w:sz w:val="18"/>
          <w:szCs w:val="18"/>
        </w:rPr>
      </w:pPr>
    </w:p>
    <w:tbl>
      <w:tblPr>
        <w:tblW w:w="10226" w:type="dxa"/>
        <w:tblInd w:w="108" w:type="dxa"/>
        <w:tblCellMar>
          <w:left w:w="0" w:type="dxa"/>
          <w:right w:w="0" w:type="dxa"/>
        </w:tblCellMar>
        <w:tblLook w:val="04A0" w:firstRow="1" w:lastRow="0" w:firstColumn="1" w:lastColumn="0" w:noHBand="0" w:noVBand="1"/>
      </w:tblPr>
      <w:tblGrid>
        <w:gridCol w:w="1847"/>
        <w:gridCol w:w="1839"/>
        <w:gridCol w:w="1276"/>
        <w:gridCol w:w="992"/>
        <w:gridCol w:w="992"/>
        <w:gridCol w:w="1134"/>
        <w:gridCol w:w="1134"/>
        <w:gridCol w:w="1012"/>
      </w:tblGrid>
      <w:tr w:rsidR="0028352A" w:rsidRPr="005F2E83" w14:paraId="3017FE8E" w14:textId="5C0CB5B2" w:rsidTr="0028352A">
        <w:trPr>
          <w:trHeight w:val="772"/>
        </w:trPr>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45285" w14:textId="77777777"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Definicija programa</w:t>
            </w:r>
          </w:p>
        </w:tc>
        <w:tc>
          <w:tcPr>
            <w:tcW w:w="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8E8A96" w14:textId="77777777" w:rsidR="0028352A" w:rsidRPr="005F2E83" w:rsidRDefault="0028352A" w:rsidP="00E749C8">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78744" w14:textId="7264FF5C"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 vrijednost 202</w:t>
            </w:r>
            <w:r>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BD0F53" w14:textId="3DC4555E"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P</w:t>
            </w:r>
            <w:r>
              <w:rPr>
                <w:rFonts w:asciiTheme="minorHAnsi" w:hAnsiTheme="minorHAnsi" w:cstheme="minorHAnsi"/>
                <w:b/>
                <w:bCs/>
                <w:sz w:val="18"/>
                <w:szCs w:val="18"/>
              </w:rPr>
              <w:t xml:space="preserve">lanirana </w:t>
            </w: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2C116" w14:textId="004A9763"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w:t>
            </w:r>
          </w:p>
          <w:p w14:paraId="63863E7C" w14:textId="797BFBF5"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1134" w:type="dxa"/>
            <w:tcBorders>
              <w:top w:val="single" w:sz="8" w:space="0" w:color="auto"/>
              <w:left w:val="nil"/>
              <w:bottom w:val="single" w:sz="8" w:space="0" w:color="auto"/>
              <w:right w:val="single" w:sz="8" w:space="0" w:color="auto"/>
            </w:tcBorders>
          </w:tcPr>
          <w:p w14:paraId="764A1DB9" w14:textId="700B2CCF"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5</w:t>
            </w:r>
            <w:r w:rsidRPr="005F2E83">
              <w:rPr>
                <w:rFonts w:asciiTheme="minorHAnsi" w:hAnsiTheme="minorHAnsi" w:cstheme="minorHAnsi"/>
                <w:b/>
                <w:bCs/>
                <w:sz w:val="18"/>
                <w:szCs w:val="18"/>
              </w:rPr>
              <w:t xml:space="preserve">. </w:t>
            </w:r>
          </w:p>
        </w:tc>
        <w:tc>
          <w:tcPr>
            <w:tcW w:w="1134" w:type="dxa"/>
            <w:tcBorders>
              <w:top w:val="single" w:sz="8" w:space="0" w:color="auto"/>
              <w:left w:val="nil"/>
              <w:bottom w:val="single" w:sz="8" w:space="0" w:color="auto"/>
              <w:right w:val="single" w:sz="8" w:space="0" w:color="auto"/>
            </w:tcBorders>
          </w:tcPr>
          <w:p w14:paraId="6AD8F098" w14:textId="0534132E"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498FF235" w14:textId="033BE100"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6</w:t>
            </w:r>
            <w:r w:rsidRPr="005F2E83">
              <w:rPr>
                <w:rFonts w:asciiTheme="minorHAnsi" w:hAnsiTheme="minorHAnsi" w:cstheme="minorHAnsi"/>
                <w:b/>
                <w:bCs/>
                <w:sz w:val="18"/>
                <w:szCs w:val="18"/>
              </w:rPr>
              <w:t>.</w:t>
            </w:r>
          </w:p>
        </w:tc>
        <w:tc>
          <w:tcPr>
            <w:tcW w:w="1012" w:type="dxa"/>
            <w:tcBorders>
              <w:top w:val="single" w:sz="8" w:space="0" w:color="auto"/>
              <w:left w:val="nil"/>
              <w:bottom w:val="single" w:sz="8" w:space="0" w:color="auto"/>
              <w:right w:val="single" w:sz="8" w:space="0" w:color="auto"/>
            </w:tcBorders>
          </w:tcPr>
          <w:p w14:paraId="7E6A06BB" w14:textId="77777777" w:rsidR="0028352A" w:rsidRDefault="0028352A" w:rsidP="00775851">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6EA35D4E" w14:textId="6D3E4336" w:rsidR="0028352A" w:rsidRPr="005F2E83" w:rsidRDefault="0028352A" w:rsidP="00775851">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7</w:t>
            </w:r>
            <w:r w:rsidRPr="005F2E83">
              <w:rPr>
                <w:rFonts w:asciiTheme="minorHAnsi" w:hAnsiTheme="minorHAnsi" w:cstheme="minorHAnsi"/>
                <w:b/>
                <w:bCs/>
                <w:sz w:val="18"/>
                <w:szCs w:val="18"/>
              </w:rPr>
              <w:t>.</w:t>
            </w:r>
          </w:p>
        </w:tc>
      </w:tr>
      <w:tr w:rsidR="0028352A" w:rsidRPr="005F2E83" w14:paraId="532BC44F" w14:textId="0C3F6BE8" w:rsidTr="0028352A">
        <w:trPr>
          <w:trHeight w:val="477"/>
        </w:trPr>
        <w:tc>
          <w:tcPr>
            <w:tcW w:w="18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D4975" w14:textId="77777777" w:rsidR="0028352A" w:rsidRPr="0025202D" w:rsidRDefault="0028352A" w:rsidP="00E749C8">
            <w:pPr>
              <w:rPr>
                <w:rFonts w:asciiTheme="minorHAnsi" w:hAnsiTheme="minorHAnsi" w:cstheme="minorHAnsi"/>
                <w:b/>
                <w:bCs/>
                <w:sz w:val="18"/>
                <w:szCs w:val="18"/>
              </w:rPr>
            </w:pPr>
            <w:r w:rsidRPr="0025202D">
              <w:rPr>
                <w:rFonts w:asciiTheme="minorHAnsi" w:hAnsiTheme="minorHAnsi" w:cstheme="minorHAnsi"/>
                <w:b/>
                <w:bCs/>
                <w:sz w:val="18"/>
                <w:szCs w:val="18"/>
              </w:rPr>
              <w:t>Galerija „Kraluš“ – Galerijsko-izlagački program</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7C5FF" w14:textId="77777777" w:rsidR="0028352A" w:rsidRPr="005F2E83" w:rsidRDefault="0028352A" w:rsidP="00E749C8">
            <w:pPr>
              <w:rPr>
                <w:rFonts w:asciiTheme="minorHAnsi" w:hAnsiTheme="minorHAnsi" w:cstheme="minorHAnsi"/>
                <w:sz w:val="18"/>
                <w:szCs w:val="18"/>
              </w:rPr>
            </w:pPr>
            <w:r w:rsidRPr="005F2E83">
              <w:rPr>
                <w:rFonts w:asciiTheme="minorHAnsi" w:hAnsiTheme="minorHAnsi" w:cstheme="minorHAnsi"/>
                <w:color w:val="000000"/>
                <w:sz w:val="18"/>
                <w:szCs w:val="18"/>
              </w:rPr>
              <w:t>Broj postavljenih izložbi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3C631" w14:textId="28A38278"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717B3" w14:textId="3180D571"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CA03A" w14:textId="3B4A7819"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12</w:t>
            </w:r>
          </w:p>
        </w:tc>
        <w:tc>
          <w:tcPr>
            <w:tcW w:w="1134" w:type="dxa"/>
            <w:tcBorders>
              <w:top w:val="nil"/>
              <w:left w:val="nil"/>
              <w:bottom w:val="single" w:sz="8" w:space="0" w:color="auto"/>
              <w:right w:val="single" w:sz="8" w:space="0" w:color="auto"/>
            </w:tcBorders>
            <w:vAlign w:val="center"/>
          </w:tcPr>
          <w:p w14:paraId="3FAF7F9D" w14:textId="1BC77644" w:rsidR="0028352A" w:rsidRPr="005F2E83" w:rsidRDefault="0028352A" w:rsidP="00E749C8">
            <w:pPr>
              <w:jc w:val="center"/>
              <w:rPr>
                <w:rFonts w:asciiTheme="minorHAnsi" w:hAnsiTheme="minorHAnsi" w:cstheme="minorHAnsi"/>
                <w:sz w:val="18"/>
                <w:szCs w:val="18"/>
              </w:rPr>
            </w:pPr>
            <w:r w:rsidRPr="005F2E83">
              <w:rPr>
                <w:rFonts w:asciiTheme="minorHAnsi" w:hAnsiTheme="minorHAnsi" w:cstheme="minorHAnsi"/>
                <w:sz w:val="18"/>
                <w:szCs w:val="18"/>
              </w:rPr>
              <w:t>1</w:t>
            </w:r>
            <w:r>
              <w:rPr>
                <w:rFonts w:asciiTheme="minorHAnsi" w:hAnsiTheme="minorHAnsi" w:cstheme="minorHAnsi"/>
                <w:sz w:val="18"/>
                <w:szCs w:val="18"/>
              </w:rPr>
              <w:t>2</w:t>
            </w:r>
          </w:p>
        </w:tc>
        <w:tc>
          <w:tcPr>
            <w:tcW w:w="1134" w:type="dxa"/>
            <w:tcBorders>
              <w:top w:val="nil"/>
              <w:left w:val="nil"/>
              <w:bottom w:val="single" w:sz="8" w:space="0" w:color="auto"/>
              <w:right w:val="single" w:sz="8" w:space="0" w:color="auto"/>
            </w:tcBorders>
            <w:vAlign w:val="center"/>
          </w:tcPr>
          <w:p w14:paraId="1FFBAE09" w14:textId="37CEE725"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12</w:t>
            </w:r>
          </w:p>
        </w:tc>
        <w:tc>
          <w:tcPr>
            <w:tcW w:w="1012" w:type="dxa"/>
            <w:tcBorders>
              <w:top w:val="nil"/>
              <w:left w:val="nil"/>
              <w:bottom w:val="single" w:sz="8" w:space="0" w:color="auto"/>
              <w:right w:val="single" w:sz="8" w:space="0" w:color="auto"/>
            </w:tcBorders>
            <w:vAlign w:val="center"/>
          </w:tcPr>
          <w:p w14:paraId="781B4C6A" w14:textId="15A8F881" w:rsidR="0028352A" w:rsidRPr="005F2E83" w:rsidRDefault="0028352A" w:rsidP="00775851">
            <w:pPr>
              <w:jc w:val="center"/>
              <w:rPr>
                <w:rFonts w:asciiTheme="minorHAnsi" w:hAnsiTheme="minorHAnsi" w:cstheme="minorHAnsi"/>
                <w:sz w:val="18"/>
                <w:szCs w:val="18"/>
              </w:rPr>
            </w:pPr>
            <w:r w:rsidRPr="005F2E83">
              <w:rPr>
                <w:rFonts w:asciiTheme="minorHAnsi" w:hAnsiTheme="minorHAnsi" w:cstheme="minorHAnsi"/>
                <w:sz w:val="18"/>
                <w:szCs w:val="18"/>
              </w:rPr>
              <w:t>1</w:t>
            </w:r>
            <w:r>
              <w:rPr>
                <w:rFonts w:asciiTheme="minorHAnsi" w:hAnsiTheme="minorHAnsi" w:cstheme="minorHAnsi"/>
                <w:sz w:val="18"/>
                <w:szCs w:val="18"/>
              </w:rPr>
              <w:t>2</w:t>
            </w:r>
          </w:p>
        </w:tc>
      </w:tr>
      <w:tr w:rsidR="0028352A" w:rsidRPr="005F2E83" w14:paraId="54D166A7" w14:textId="4A4F73FF" w:rsidTr="0028352A">
        <w:trPr>
          <w:trHeight w:val="477"/>
        </w:trPr>
        <w:tc>
          <w:tcPr>
            <w:tcW w:w="1847" w:type="dxa"/>
            <w:vMerge/>
            <w:tcBorders>
              <w:top w:val="nil"/>
              <w:left w:val="single" w:sz="8" w:space="0" w:color="auto"/>
              <w:bottom w:val="single" w:sz="8" w:space="0" w:color="auto"/>
              <w:right w:val="single" w:sz="8" w:space="0" w:color="auto"/>
            </w:tcBorders>
            <w:vAlign w:val="center"/>
            <w:hideMark/>
          </w:tcPr>
          <w:p w14:paraId="5116F279" w14:textId="77777777" w:rsidR="0028352A" w:rsidRPr="005F2E83" w:rsidRDefault="0028352A" w:rsidP="00E749C8">
            <w:pPr>
              <w:rPr>
                <w:rFonts w:asciiTheme="minorHAnsi" w:hAnsiTheme="minorHAnsi" w:cstheme="minorHAnsi"/>
                <w:sz w:val="18"/>
                <w:szCs w:val="18"/>
              </w:rPr>
            </w:pP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0FBBF" w14:textId="77777777" w:rsidR="0028352A" w:rsidRPr="005F2E83" w:rsidRDefault="0028352A" w:rsidP="00E749C8">
            <w:pPr>
              <w:rPr>
                <w:rFonts w:asciiTheme="minorHAnsi" w:hAnsiTheme="minorHAnsi" w:cstheme="minorHAnsi"/>
                <w:sz w:val="18"/>
                <w:szCs w:val="18"/>
              </w:rPr>
            </w:pPr>
            <w:r w:rsidRPr="005F2E83">
              <w:rPr>
                <w:rFonts w:asciiTheme="minorHAnsi" w:hAnsiTheme="minorHAnsi" w:cstheme="minorHAnsi"/>
                <w:sz w:val="18"/>
                <w:szCs w:val="18"/>
              </w:rPr>
              <w:t>Broj posjetitelja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6CEE4" w14:textId="3FC4A2C4"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300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95BC817" w14:textId="30A0B126"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310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1E741" w14:textId="2CF821D5"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350</w:t>
            </w:r>
          </w:p>
        </w:tc>
        <w:tc>
          <w:tcPr>
            <w:tcW w:w="1134" w:type="dxa"/>
            <w:tcBorders>
              <w:top w:val="nil"/>
              <w:left w:val="nil"/>
              <w:bottom w:val="single" w:sz="8" w:space="0" w:color="auto"/>
              <w:right w:val="single" w:sz="8" w:space="0" w:color="auto"/>
            </w:tcBorders>
            <w:vAlign w:val="center"/>
          </w:tcPr>
          <w:p w14:paraId="31E50685" w14:textId="6BFE8D4F" w:rsidR="0028352A" w:rsidRPr="005F2E83" w:rsidRDefault="0028352A" w:rsidP="00E749C8">
            <w:pPr>
              <w:jc w:val="center"/>
              <w:rPr>
                <w:rFonts w:asciiTheme="minorHAnsi" w:hAnsiTheme="minorHAnsi" w:cstheme="minorHAnsi"/>
                <w:sz w:val="18"/>
                <w:szCs w:val="18"/>
              </w:rPr>
            </w:pPr>
            <w:r w:rsidRPr="005F2E83">
              <w:rPr>
                <w:rFonts w:asciiTheme="minorHAnsi" w:hAnsiTheme="minorHAnsi" w:cstheme="minorHAnsi"/>
                <w:sz w:val="18"/>
                <w:szCs w:val="18"/>
              </w:rPr>
              <w:t>3</w:t>
            </w:r>
            <w:r>
              <w:rPr>
                <w:rFonts w:asciiTheme="minorHAnsi" w:hAnsiTheme="minorHAnsi" w:cstheme="minorHAnsi"/>
                <w:sz w:val="18"/>
                <w:szCs w:val="18"/>
              </w:rPr>
              <w:t>60</w:t>
            </w:r>
          </w:p>
        </w:tc>
        <w:tc>
          <w:tcPr>
            <w:tcW w:w="1134" w:type="dxa"/>
            <w:tcBorders>
              <w:top w:val="nil"/>
              <w:left w:val="nil"/>
              <w:bottom w:val="single" w:sz="8" w:space="0" w:color="auto"/>
              <w:right w:val="single" w:sz="8" w:space="0" w:color="auto"/>
            </w:tcBorders>
            <w:vAlign w:val="center"/>
          </w:tcPr>
          <w:p w14:paraId="4695A319" w14:textId="2E2D4125" w:rsidR="0028352A" w:rsidRPr="005F2E83" w:rsidRDefault="0028352A" w:rsidP="00E749C8">
            <w:pPr>
              <w:jc w:val="center"/>
              <w:rPr>
                <w:rFonts w:asciiTheme="minorHAnsi" w:hAnsiTheme="minorHAnsi" w:cstheme="minorHAnsi"/>
                <w:sz w:val="18"/>
                <w:szCs w:val="18"/>
              </w:rPr>
            </w:pPr>
            <w:r w:rsidRPr="005F2E83">
              <w:rPr>
                <w:rFonts w:asciiTheme="minorHAnsi" w:hAnsiTheme="minorHAnsi" w:cstheme="minorHAnsi"/>
                <w:sz w:val="18"/>
                <w:szCs w:val="18"/>
              </w:rPr>
              <w:t>3</w:t>
            </w:r>
            <w:r>
              <w:rPr>
                <w:rFonts w:asciiTheme="minorHAnsi" w:hAnsiTheme="minorHAnsi" w:cstheme="minorHAnsi"/>
                <w:sz w:val="18"/>
                <w:szCs w:val="18"/>
              </w:rPr>
              <w:t>70</w:t>
            </w:r>
          </w:p>
        </w:tc>
        <w:tc>
          <w:tcPr>
            <w:tcW w:w="1012" w:type="dxa"/>
            <w:tcBorders>
              <w:top w:val="nil"/>
              <w:left w:val="nil"/>
              <w:bottom w:val="single" w:sz="8" w:space="0" w:color="auto"/>
              <w:right w:val="single" w:sz="8" w:space="0" w:color="auto"/>
            </w:tcBorders>
            <w:vAlign w:val="center"/>
          </w:tcPr>
          <w:p w14:paraId="6521D048" w14:textId="55D62F7D" w:rsidR="0028352A" w:rsidRPr="005F2E83" w:rsidRDefault="0028352A" w:rsidP="00775851">
            <w:pPr>
              <w:jc w:val="center"/>
              <w:rPr>
                <w:rFonts w:asciiTheme="minorHAnsi" w:hAnsiTheme="minorHAnsi" w:cstheme="minorHAnsi"/>
                <w:sz w:val="18"/>
                <w:szCs w:val="18"/>
              </w:rPr>
            </w:pPr>
            <w:r w:rsidRPr="005F2E83">
              <w:rPr>
                <w:rFonts w:asciiTheme="minorHAnsi" w:hAnsiTheme="minorHAnsi" w:cstheme="minorHAnsi"/>
                <w:sz w:val="18"/>
                <w:szCs w:val="18"/>
              </w:rPr>
              <w:t>3</w:t>
            </w:r>
            <w:r>
              <w:rPr>
                <w:rFonts w:asciiTheme="minorHAnsi" w:hAnsiTheme="minorHAnsi" w:cstheme="minorHAnsi"/>
                <w:sz w:val="18"/>
                <w:szCs w:val="18"/>
              </w:rPr>
              <w:t>8</w:t>
            </w:r>
            <w:r w:rsidRPr="005F2E83">
              <w:rPr>
                <w:rFonts w:asciiTheme="minorHAnsi" w:hAnsiTheme="minorHAnsi" w:cstheme="minorHAnsi"/>
                <w:sz w:val="18"/>
                <w:szCs w:val="18"/>
              </w:rPr>
              <w:t>0</w:t>
            </w:r>
          </w:p>
        </w:tc>
      </w:tr>
    </w:tbl>
    <w:p w14:paraId="005BFDCC" w14:textId="77777777" w:rsidR="00437217" w:rsidRPr="005F2E83" w:rsidRDefault="00437217" w:rsidP="00437217">
      <w:pPr>
        <w:jc w:val="both"/>
        <w:rPr>
          <w:rFonts w:asciiTheme="minorHAnsi" w:hAnsiTheme="minorHAnsi" w:cstheme="minorHAnsi"/>
          <w:sz w:val="18"/>
          <w:szCs w:val="18"/>
        </w:rPr>
      </w:pPr>
    </w:p>
    <w:p w14:paraId="4276F7C1" w14:textId="77777777" w:rsidR="00D024EE" w:rsidRPr="005F2E83" w:rsidRDefault="00D024EE" w:rsidP="00437217">
      <w:pPr>
        <w:jc w:val="both"/>
        <w:rPr>
          <w:rFonts w:asciiTheme="minorHAnsi" w:hAnsiTheme="minorHAnsi" w:cstheme="minorHAnsi"/>
          <w:sz w:val="18"/>
          <w:szCs w:val="18"/>
        </w:rPr>
      </w:pPr>
    </w:p>
    <w:p w14:paraId="64242884" w14:textId="0DB22578" w:rsidR="00437217" w:rsidRPr="002D578C" w:rsidRDefault="00437217" w:rsidP="00CC52D8">
      <w:pPr>
        <w:spacing w:after="160" w:line="259" w:lineRule="auto"/>
        <w:jc w:val="both"/>
        <w:rPr>
          <w:rFonts w:asciiTheme="minorHAnsi" w:hAnsiTheme="minorHAnsi" w:cstheme="minorHAnsi"/>
          <w:sz w:val="24"/>
          <w:szCs w:val="24"/>
        </w:rPr>
      </w:pPr>
      <w:r w:rsidRPr="007A3BD7">
        <w:rPr>
          <w:rFonts w:asciiTheme="minorHAnsi" w:hAnsiTheme="minorHAnsi" w:cstheme="minorHAnsi"/>
          <w:b/>
          <w:bCs/>
          <w:sz w:val="24"/>
          <w:szCs w:val="24"/>
        </w:rPr>
        <w:t>Izdavačka djelatnost POU Sv. I. Zelina</w:t>
      </w:r>
      <w:r w:rsidRPr="002D578C">
        <w:rPr>
          <w:rFonts w:asciiTheme="minorHAnsi" w:hAnsiTheme="minorHAnsi" w:cstheme="minorHAnsi"/>
          <w:sz w:val="24"/>
          <w:szCs w:val="24"/>
        </w:rPr>
        <w:t xml:space="preserve"> ostvaruje se knjižnim i elektroničkim putem. U Maloj biblioteci „Dragutin Domjanić“  do sada </w:t>
      </w:r>
      <w:r w:rsidR="0030537F" w:rsidRPr="002D578C">
        <w:rPr>
          <w:rFonts w:asciiTheme="minorHAnsi" w:hAnsiTheme="minorHAnsi" w:cstheme="minorHAnsi"/>
          <w:sz w:val="24"/>
          <w:szCs w:val="24"/>
        </w:rPr>
        <w:t>je</w:t>
      </w:r>
      <w:r w:rsidRPr="002D578C">
        <w:rPr>
          <w:rFonts w:asciiTheme="minorHAnsi" w:hAnsiTheme="minorHAnsi" w:cstheme="minorHAnsi"/>
          <w:sz w:val="24"/>
          <w:szCs w:val="24"/>
        </w:rPr>
        <w:t xml:space="preserve"> objavljen</w:t>
      </w:r>
      <w:r w:rsidR="0030537F" w:rsidRPr="002D578C">
        <w:rPr>
          <w:rFonts w:asciiTheme="minorHAnsi" w:hAnsiTheme="minorHAnsi" w:cstheme="minorHAnsi"/>
          <w:sz w:val="24"/>
          <w:szCs w:val="24"/>
        </w:rPr>
        <w:t>o</w:t>
      </w:r>
      <w:r w:rsidRPr="002D578C">
        <w:rPr>
          <w:rFonts w:asciiTheme="minorHAnsi" w:hAnsiTheme="minorHAnsi" w:cstheme="minorHAnsi"/>
          <w:sz w:val="24"/>
          <w:szCs w:val="24"/>
        </w:rPr>
        <w:t xml:space="preserve"> 1</w:t>
      </w:r>
      <w:r w:rsidR="00524607">
        <w:rPr>
          <w:rFonts w:asciiTheme="minorHAnsi" w:hAnsiTheme="minorHAnsi" w:cstheme="minorHAnsi"/>
          <w:sz w:val="24"/>
          <w:szCs w:val="24"/>
        </w:rPr>
        <w:t>26</w:t>
      </w:r>
      <w:r w:rsidRPr="002D578C">
        <w:rPr>
          <w:rFonts w:asciiTheme="minorHAnsi" w:hAnsiTheme="minorHAnsi" w:cstheme="minorHAnsi"/>
          <w:sz w:val="24"/>
          <w:szCs w:val="24"/>
        </w:rPr>
        <w:t xml:space="preserve"> knjig</w:t>
      </w:r>
      <w:r w:rsidR="0030537F" w:rsidRPr="002D578C">
        <w:rPr>
          <w:rFonts w:asciiTheme="minorHAnsi" w:hAnsiTheme="minorHAnsi" w:cstheme="minorHAnsi"/>
          <w:sz w:val="24"/>
          <w:szCs w:val="24"/>
        </w:rPr>
        <w:t>a</w:t>
      </w:r>
      <w:r w:rsidRPr="002D578C">
        <w:rPr>
          <w:rFonts w:asciiTheme="minorHAnsi" w:hAnsiTheme="minorHAnsi" w:cstheme="minorHAnsi"/>
          <w:sz w:val="24"/>
          <w:szCs w:val="24"/>
        </w:rPr>
        <w:t xml:space="preserve">, </w:t>
      </w:r>
      <w:r w:rsidR="00213FDE" w:rsidRPr="002D578C">
        <w:rPr>
          <w:rFonts w:asciiTheme="minorHAnsi" w:hAnsiTheme="minorHAnsi" w:cstheme="minorHAnsi"/>
          <w:sz w:val="24"/>
          <w:szCs w:val="24"/>
        </w:rPr>
        <w:t>od kojih su pojedina</w:t>
      </w:r>
      <w:r w:rsidRPr="002D578C">
        <w:rPr>
          <w:rFonts w:asciiTheme="minorHAnsi" w:hAnsiTheme="minorHAnsi" w:cstheme="minorHAnsi"/>
          <w:sz w:val="24"/>
          <w:szCs w:val="24"/>
        </w:rPr>
        <w:t xml:space="preserve"> izdanja dostupna su u digitalnom obliku na mrežnim stranicama Učilišta. </w:t>
      </w:r>
    </w:p>
    <w:p w14:paraId="77175C90" w14:textId="77777777" w:rsidR="00D024EE" w:rsidRPr="005F2E83" w:rsidRDefault="00D024EE" w:rsidP="00437217">
      <w:pPr>
        <w:jc w:val="both"/>
        <w:rPr>
          <w:rFonts w:asciiTheme="minorHAnsi" w:hAnsiTheme="minorHAnsi" w:cstheme="minorHAnsi"/>
          <w:sz w:val="18"/>
          <w:szCs w:val="18"/>
        </w:rPr>
      </w:pPr>
    </w:p>
    <w:tbl>
      <w:tblPr>
        <w:tblW w:w="10246" w:type="dxa"/>
        <w:tblInd w:w="108" w:type="dxa"/>
        <w:tblCellMar>
          <w:left w:w="0" w:type="dxa"/>
          <w:right w:w="0" w:type="dxa"/>
        </w:tblCellMar>
        <w:tblLook w:val="04A0" w:firstRow="1" w:lastRow="0" w:firstColumn="1" w:lastColumn="0" w:noHBand="0" w:noVBand="1"/>
      </w:tblPr>
      <w:tblGrid>
        <w:gridCol w:w="1843"/>
        <w:gridCol w:w="1843"/>
        <w:gridCol w:w="1276"/>
        <w:gridCol w:w="992"/>
        <w:gridCol w:w="992"/>
        <w:gridCol w:w="1134"/>
        <w:gridCol w:w="1134"/>
        <w:gridCol w:w="1032"/>
      </w:tblGrid>
      <w:tr w:rsidR="0028352A" w:rsidRPr="005F2E83" w14:paraId="705EF01A" w14:textId="0DDD9667" w:rsidTr="0028352A">
        <w:trPr>
          <w:trHeight w:val="679"/>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32CA4" w14:textId="77777777"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Definicija programa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446BE3" w14:textId="77777777" w:rsidR="0028352A" w:rsidRPr="005F2E83" w:rsidRDefault="0028352A" w:rsidP="00E749C8">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EBDB46" w14:textId="2FD4D503" w:rsidR="0028352A" w:rsidRPr="005F2E83" w:rsidRDefault="006B45BB" w:rsidP="00E749C8">
            <w:pPr>
              <w:jc w:val="center"/>
              <w:rPr>
                <w:rFonts w:asciiTheme="minorHAnsi" w:hAnsiTheme="minorHAnsi" w:cstheme="minorHAnsi"/>
                <w:b/>
                <w:bCs/>
                <w:sz w:val="18"/>
                <w:szCs w:val="18"/>
              </w:rPr>
            </w:pPr>
            <w:r>
              <w:rPr>
                <w:rFonts w:asciiTheme="minorHAnsi" w:hAnsiTheme="minorHAnsi" w:cstheme="minorHAnsi"/>
                <w:b/>
                <w:bCs/>
                <w:sz w:val="18"/>
                <w:szCs w:val="18"/>
              </w:rPr>
              <w:t>Ostvarena</w:t>
            </w:r>
            <w:r w:rsidR="0028352A" w:rsidRPr="005F2E83">
              <w:rPr>
                <w:rFonts w:asciiTheme="minorHAnsi" w:hAnsiTheme="minorHAnsi" w:cstheme="minorHAnsi"/>
                <w:b/>
                <w:bCs/>
                <w:sz w:val="18"/>
                <w:szCs w:val="18"/>
              </w:rPr>
              <w:t xml:space="preserve"> vrijednost 202</w:t>
            </w:r>
            <w:r w:rsidR="0028352A">
              <w:rPr>
                <w:rFonts w:asciiTheme="minorHAnsi" w:hAnsiTheme="minorHAnsi" w:cstheme="minorHAnsi"/>
                <w:b/>
                <w:bCs/>
                <w:sz w:val="18"/>
                <w:szCs w:val="18"/>
              </w:rPr>
              <w:t>3</w:t>
            </w:r>
            <w:r w:rsidR="0028352A" w:rsidRPr="005F2E83">
              <w:rPr>
                <w:rFonts w:asciiTheme="minorHAnsi" w:hAnsiTheme="minorHAnsi" w:cstheme="minorHAnsi"/>
                <w:b/>
                <w:bCs/>
                <w:sz w:val="18"/>
                <w:szCs w:val="18"/>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47F75A" w14:textId="62ED6735"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P</w:t>
            </w:r>
            <w:r>
              <w:rPr>
                <w:rFonts w:asciiTheme="minorHAnsi" w:hAnsiTheme="minorHAnsi" w:cstheme="minorHAnsi"/>
                <w:b/>
                <w:bCs/>
                <w:sz w:val="18"/>
                <w:szCs w:val="18"/>
              </w:rPr>
              <w:t xml:space="preserve">lanirana </w:t>
            </w: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7D78FF" w14:textId="0F46ACED"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Ostvarena </w:t>
            </w:r>
          </w:p>
          <w:p w14:paraId="0A977B39" w14:textId="2531D770"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1134" w:type="dxa"/>
            <w:tcBorders>
              <w:top w:val="single" w:sz="8" w:space="0" w:color="auto"/>
              <w:left w:val="nil"/>
              <w:bottom w:val="single" w:sz="8" w:space="0" w:color="auto"/>
              <w:right w:val="single" w:sz="8" w:space="0" w:color="auto"/>
            </w:tcBorders>
          </w:tcPr>
          <w:p w14:paraId="2B971E2C" w14:textId="0AE613F5"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5</w:t>
            </w:r>
            <w:r w:rsidRPr="005F2E83">
              <w:rPr>
                <w:rFonts w:asciiTheme="minorHAnsi" w:hAnsiTheme="minorHAnsi" w:cstheme="minorHAnsi"/>
                <w:b/>
                <w:bCs/>
                <w:sz w:val="18"/>
                <w:szCs w:val="18"/>
              </w:rPr>
              <w:t xml:space="preserve">. </w:t>
            </w:r>
          </w:p>
        </w:tc>
        <w:tc>
          <w:tcPr>
            <w:tcW w:w="1134" w:type="dxa"/>
            <w:tcBorders>
              <w:top w:val="single" w:sz="8" w:space="0" w:color="auto"/>
              <w:left w:val="nil"/>
              <w:bottom w:val="single" w:sz="8" w:space="0" w:color="auto"/>
              <w:right w:val="single" w:sz="8" w:space="0" w:color="auto"/>
            </w:tcBorders>
          </w:tcPr>
          <w:p w14:paraId="540969A0" w14:textId="508E8BD4"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w:t>
            </w:r>
          </w:p>
          <w:p w14:paraId="683F3883" w14:textId="5CBE8C6F"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6</w:t>
            </w:r>
            <w:r w:rsidRPr="005F2E83">
              <w:rPr>
                <w:rFonts w:asciiTheme="minorHAnsi" w:hAnsiTheme="minorHAnsi" w:cstheme="minorHAnsi"/>
                <w:b/>
                <w:bCs/>
                <w:sz w:val="18"/>
                <w:szCs w:val="18"/>
              </w:rPr>
              <w:t>.</w:t>
            </w:r>
          </w:p>
        </w:tc>
        <w:tc>
          <w:tcPr>
            <w:tcW w:w="1032" w:type="dxa"/>
            <w:tcBorders>
              <w:top w:val="single" w:sz="8" w:space="0" w:color="auto"/>
              <w:left w:val="nil"/>
              <w:bottom w:val="single" w:sz="8" w:space="0" w:color="auto"/>
              <w:right w:val="single" w:sz="8" w:space="0" w:color="auto"/>
            </w:tcBorders>
          </w:tcPr>
          <w:p w14:paraId="613628E8" w14:textId="77777777" w:rsidR="0028352A"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08DFA71E" w14:textId="499EC41E" w:rsidR="0028352A" w:rsidRPr="005F2E83" w:rsidRDefault="0028352A"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7</w:t>
            </w:r>
            <w:r w:rsidRPr="005F2E83">
              <w:rPr>
                <w:rFonts w:asciiTheme="minorHAnsi" w:hAnsiTheme="minorHAnsi" w:cstheme="minorHAnsi"/>
                <w:b/>
                <w:bCs/>
                <w:sz w:val="18"/>
                <w:szCs w:val="18"/>
              </w:rPr>
              <w:t>.</w:t>
            </w:r>
          </w:p>
        </w:tc>
      </w:tr>
      <w:tr w:rsidR="0028352A" w:rsidRPr="005F2E83" w14:paraId="3334BE2B" w14:textId="071AD822" w:rsidTr="0028352A">
        <w:trPr>
          <w:trHeight w:val="419"/>
        </w:trPr>
        <w:tc>
          <w:tcPr>
            <w:tcW w:w="18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2E10B5" w14:textId="11F29DC7" w:rsidR="0028352A" w:rsidRPr="0025202D" w:rsidRDefault="0028352A" w:rsidP="00E749C8">
            <w:pPr>
              <w:rPr>
                <w:rFonts w:asciiTheme="minorHAnsi" w:hAnsiTheme="minorHAnsi" w:cstheme="minorHAnsi"/>
                <w:b/>
                <w:bCs/>
                <w:sz w:val="18"/>
                <w:szCs w:val="18"/>
              </w:rPr>
            </w:pPr>
            <w:r w:rsidRPr="0025202D">
              <w:rPr>
                <w:rFonts w:asciiTheme="minorHAnsi" w:hAnsiTheme="minorHAnsi" w:cstheme="minorHAnsi"/>
                <w:b/>
                <w:bCs/>
                <w:sz w:val="18"/>
                <w:szCs w:val="18"/>
              </w:rPr>
              <w:t xml:space="preserve">Izdavačka djelatnost </w:t>
            </w:r>
            <w:r>
              <w:rPr>
                <w:rFonts w:asciiTheme="minorHAnsi" w:hAnsiTheme="minorHAnsi" w:cstheme="minorHAnsi"/>
                <w:b/>
                <w:bCs/>
                <w:sz w:val="18"/>
                <w:szCs w:val="18"/>
              </w:rPr>
              <w:t>POU Sv. Ivan Zelina</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39B96" w14:textId="77777777" w:rsidR="0028352A" w:rsidRPr="005F2E83" w:rsidRDefault="0028352A" w:rsidP="00E749C8">
            <w:pPr>
              <w:rPr>
                <w:rFonts w:asciiTheme="minorHAnsi" w:hAnsiTheme="minorHAnsi" w:cstheme="minorHAnsi"/>
                <w:sz w:val="18"/>
                <w:szCs w:val="18"/>
              </w:rPr>
            </w:pPr>
            <w:r w:rsidRPr="005F2E83">
              <w:rPr>
                <w:rFonts w:asciiTheme="minorHAnsi" w:hAnsiTheme="minorHAnsi" w:cstheme="minorHAnsi"/>
                <w:color w:val="000000"/>
                <w:sz w:val="18"/>
                <w:szCs w:val="18"/>
              </w:rPr>
              <w:t>Broj novih knjižnih naslova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B4AD4B" w14:textId="5D477ABF"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9145A" w14:textId="365D3060"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37F3B" w14:textId="2151AB6F"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6</w:t>
            </w:r>
          </w:p>
        </w:tc>
        <w:tc>
          <w:tcPr>
            <w:tcW w:w="1134" w:type="dxa"/>
            <w:tcBorders>
              <w:top w:val="nil"/>
              <w:left w:val="nil"/>
              <w:bottom w:val="single" w:sz="8" w:space="0" w:color="auto"/>
              <w:right w:val="single" w:sz="8" w:space="0" w:color="auto"/>
            </w:tcBorders>
            <w:vAlign w:val="center"/>
          </w:tcPr>
          <w:p w14:paraId="7D3454D6" w14:textId="343EFDDD"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5</w:t>
            </w:r>
          </w:p>
        </w:tc>
        <w:tc>
          <w:tcPr>
            <w:tcW w:w="1134" w:type="dxa"/>
            <w:tcBorders>
              <w:top w:val="nil"/>
              <w:left w:val="nil"/>
              <w:bottom w:val="single" w:sz="8" w:space="0" w:color="auto"/>
              <w:right w:val="single" w:sz="8" w:space="0" w:color="auto"/>
            </w:tcBorders>
            <w:vAlign w:val="center"/>
          </w:tcPr>
          <w:p w14:paraId="1B59D8C2" w14:textId="4559BB64" w:rsidR="0028352A" w:rsidRPr="005F2E83" w:rsidRDefault="0028352A" w:rsidP="00E749C8">
            <w:pPr>
              <w:jc w:val="center"/>
              <w:rPr>
                <w:rFonts w:asciiTheme="minorHAnsi" w:hAnsiTheme="minorHAnsi" w:cstheme="minorHAnsi"/>
                <w:sz w:val="18"/>
                <w:szCs w:val="18"/>
              </w:rPr>
            </w:pPr>
            <w:r w:rsidRPr="005F2E83">
              <w:rPr>
                <w:rFonts w:asciiTheme="minorHAnsi" w:hAnsiTheme="minorHAnsi" w:cstheme="minorHAnsi"/>
                <w:sz w:val="18"/>
                <w:szCs w:val="18"/>
              </w:rPr>
              <w:t>5</w:t>
            </w:r>
          </w:p>
        </w:tc>
        <w:tc>
          <w:tcPr>
            <w:tcW w:w="1032" w:type="dxa"/>
            <w:tcBorders>
              <w:top w:val="nil"/>
              <w:left w:val="nil"/>
              <w:bottom w:val="single" w:sz="8" w:space="0" w:color="auto"/>
              <w:right w:val="single" w:sz="8" w:space="0" w:color="auto"/>
            </w:tcBorders>
            <w:vAlign w:val="center"/>
          </w:tcPr>
          <w:p w14:paraId="2BE2469A" w14:textId="1E76B5E2" w:rsidR="0028352A" w:rsidRPr="005F2E83" w:rsidRDefault="0028352A" w:rsidP="00376A27">
            <w:pPr>
              <w:jc w:val="center"/>
              <w:rPr>
                <w:rFonts w:asciiTheme="minorHAnsi" w:hAnsiTheme="minorHAnsi" w:cstheme="minorHAnsi"/>
                <w:sz w:val="18"/>
                <w:szCs w:val="18"/>
              </w:rPr>
            </w:pPr>
            <w:r w:rsidRPr="005F2E83">
              <w:rPr>
                <w:rFonts w:asciiTheme="minorHAnsi" w:hAnsiTheme="minorHAnsi" w:cstheme="minorHAnsi"/>
                <w:sz w:val="18"/>
                <w:szCs w:val="18"/>
              </w:rPr>
              <w:t>5</w:t>
            </w:r>
          </w:p>
        </w:tc>
      </w:tr>
      <w:tr w:rsidR="0028352A" w:rsidRPr="005F2E83" w14:paraId="34B6ECD5" w14:textId="22BB48E8" w:rsidTr="0028352A">
        <w:trPr>
          <w:trHeight w:val="419"/>
        </w:trPr>
        <w:tc>
          <w:tcPr>
            <w:tcW w:w="1843" w:type="dxa"/>
            <w:vMerge/>
            <w:tcBorders>
              <w:top w:val="nil"/>
              <w:left w:val="single" w:sz="8" w:space="0" w:color="auto"/>
              <w:bottom w:val="single" w:sz="8" w:space="0" w:color="auto"/>
              <w:right w:val="single" w:sz="8" w:space="0" w:color="auto"/>
            </w:tcBorders>
            <w:vAlign w:val="center"/>
            <w:hideMark/>
          </w:tcPr>
          <w:p w14:paraId="09705942" w14:textId="77777777" w:rsidR="0028352A" w:rsidRPr="005F2E83" w:rsidRDefault="0028352A" w:rsidP="00E749C8">
            <w:pPr>
              <w:rPr>
                <w:rFonts w:asciiTheme="minorHAnsi" w:hAnsiTheme="minorHAnsi" w:cstheme="minorHAnsi"/>
                <w:sz w:val="18"/>
                <w:szCs w:val="1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CE017" w14:textId="77777777" w:rsidR="0028352A" w:rsidRPr="005F2E83" w:rsidRDefault="0028352A" w:rsidP="00E749C8">
            <w:pPr>
              <w:rPr>
                <w:rFonts w:asciiTheme="minorHAnsi" w:hAnsiTheme="minorHAnsi" w:cstheme="minorHAnsi"/>
                <w:sz w:val="18"/>
                <w:szCs w:val="18"/>
              </w:rPr>
            </w:pPr>
            <w:r w:rsidRPr="005F2E83">
              <w:rPr>
                <w:rFonts w:asciiTheme="minorHAnsi" w:hAnsiTheme="minorHAnsi" w:cstheme="minorHAnsi"/>
                <w:sz w:val="18"/>
                <w:szCs w:val="18"/>
              </w:rPr>
              <w:t>Broj posjetitelja na promocijama novih izdanja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DA528" w14:textId="4089BA53"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360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4597FE" w14:textId="55C72445"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365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93584" w14:textId="733B7318"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250</w:t>
            </w:r>
          </w:p>
        </w:tc>
        <w:tc>
          <w:tcPr>
            <w:tcW w:w="1134" w:type="dxa"/>
            <w:tcBorders>
              <w:top w:val="nil"/>
              <w:left w:val="nil"/>
              <w:bottom w:val="single" w:sz="8" w:space="0" w:color="auto"/>
              <w:right w:val="single" w:sz="8" w:space="0" w:color="auto"/>
            </w:tcBorders>
            <w:vAlign w:val="center"/>
          </w:tcPr>
          <w:p w14:paraId="442539A2" w14:textId="4394B6D3" w:rsidR="0028352A" w:rsidRPr="005F2E83" w:rsidRDefault="0028352A" w:rsidP="00E749C8">
            <w:pPr>
              <w:jc w:val="center"/>
              <w:rPr>
                <w:rFonts w:asciiTheme="minorHAnsi" w:hAnsiTheme="minorHAnsi" w:cstheme="minorHAnsi"/>
                <w:sz w:val="18"/>
                <w:szCs w:val="18"/>
              </w:rPr>
            </w:pPr>
            <w:r>
              <w:rPr>
                <w:rFonts w:asciiTheme="minorHAnsi" w:hAnsiTheme="minorHAnsi" w:cstheme="minorHAnsi"/>
                <w:sz w:val="18"/>
                <w:szCs w:val="18"/>
              </w:rPr>
              <w:t>300</w:t>
            </w:r>
          </w:p>
        </w:tc>
        <w:tc>
          <w:tcPr>
            <w:tcW w:w="1134" w:type="dxa"/>
            <w:tcBorders>
              <w:top w:val="nil"/>
              <w:left w:val="nil"/>
              <w:bottom w:val="single" w:sz="8" w:space="0" w:color="auto"/>
              <w:right w:val="single" w:sz="8" w:space="0" w:color="auto"/>
            </w:tcBorders>
            <w:vAlign w:val="center"/>
          </w:tcPr>
          <w:p w14:paraId="24115AA2" w14:textId="496978F9" w:rsidR="0028352A" w:rsidRPr="005F2E83" w:rsidRDefault="0028352A" w:rsidP="00E749C8">
            <w:pPr>
              <w:jc w:val="center"/>
              <w:rPr>
                <w:rFonts w:asciiTheme="minorHAnsi" w:hAnsiTheme="minorHAnsi" w:cstheme="minorHAnsi"/>
                <w:sz w:val="18"/>
                <w:szCs w:val="18"/>
              </w:rPr>
            </w:pPr>
            <w:r w:rsidRPr="005F2E83">
              <w:rPr>
                <w:rFonts w:asciiTheme="minorHAnsi" w:hAnsiTheme="minorHAnsi" w:cstheme="minorHAnsi"/>
                <w:sz w:val="18"/>
                <w:szCs w:val="18"/>
              </w:rPr>
              <w:t>3</w:t>
            </w:r>
            <w:r>
              <w:rPr>
                <w:rFonts w:asciiTheme="minorHAnsi" w:hAnsiTheme="minorHAnsi" w:cstheme="minorHAnsi"/>
                <w:sz w:val="18"/>
                <w:szCs w:val="18"/>
              </w:rPr>
              <w:t>20</w:t>
            </w:r>
          </w:p>
        </w:tc>
        <w:tc>
          <w:tcPr>
            <w:tcW w:w="1032" w:type="dxa"/>
            <w:tcBorders>
              <w:top w:val="nil"/>
              <w:left w:val="nil"/>
              <w:bottom w:val="single" w:sz="8" w:space="0" w:color="auto"/>
              <w:right w:val="single" w:sz="8" w:space="0" w:color="auto"/>
            </w:tcBorders>
            <w:vAlign w:val="center"/>
          </w:tcPr>
          <w:p w14:paraId="05E8A049" w14:textId="10C7E8AB" w:rsidR="0028352A" w:rsidRPr="005F2E83" w:rsidRDefault="0028352A" w:rsidP="00376A27">
            <w:pPr>
              <w:jc w:val="center"/>
              <w:rPr>
                <w:rFonts w:asciiTheme="minorHAnsi" w:hAnsiTheme="minorHAnsi" w:cstheme="minorHAnsi"/>
                <w:sz w:val="18"/>
                <w:szCs w:val="18"/>
              </w:rPr>
            </w:pPr>
            <w:r w:rsidRPr="005F2E83">
              <w:rPr>
                <w:rFonts w:asciiTheme="minorHAnsi" w:hAnsiTheme="minorHAnsi" w:cstheme="minorHAnsi"/>
                <w:sz w:val="18"/>
                <w:szCs w:val="18"/>
              </w:rPr>
              <w:t>3</w:t>
            </w:r>
            <w:r>
              <w:rPr>
                <w:rFonts w:asciiTheme="minorHAnsi" w:hAnsiTheme="minorHAnsi" w:cstheme="minorHAnsi"/>
                <w:sz w:val="18"/>
                <w:szCs w:val="18"/>
              </w:rPr>
              <w:t>25</w:t>
            </w:r>
          </w:p>
        </w:tc>
      </w:tr>
    </w:tbl>
    <w:p w14:paraId="75389A4F" w14:textId="77777777" w:rsidR="002D578C" w:rsidRDefault="002D578C" w:rsidP="00437217">
      <w:pPr>
        <w:jc w:val="both"/>
        <w:rPr>
          <w:rFonts w:asciiTheme="minorHAnsi" w:hAnsiTheme="minorHAnsi" w:cstheme="minorHAnsi"/>
          <w:sz w:val="18"/>
          <w:szCs w:val="18"/>
        </w:rPr>
      </w:pPr>
    </w:p>
    <w:p w14:paraId="5B52E0B7" w14:textId="39DC4770" w:rsidR="002D578C" w:rsidRDefault="002D578C" w:rsidP="00437217">
      <w:pPr>
        <w:jc w:val="both"/>
        <w:rPr>
          <w:rFonts w:asciiTheme="minorHAnsi" w:hAnsiTheme="minorHAnsi" w:cstheme="minorHAnsi"/>
          <w:sz w:val="18"/>
          <w:szCs w:val="18"/>
        </w:rPr>
      </w:pPr>
    </w:p>
    <w:p w14:paraId="5EB53723" w14:textId="090B3F59" w:rsidR="00437217" w:rsidRPr="002D578C" w:rsidRDefault="00437217" w:rsidP="00213FDE">
      <w:pPr>
        <w:jc w:val="both"/>
        <w:rPr>
          <w:rFonts w:asciiTheme="minorHAnsi" w:hAnsiTheme="minorHAnsi" w:cstheme="minorHAnsi"/>
          <w:sz w:val="24"/>
          <w:szCs w:val="24"/>
        </w:rPr>
      </w:pPr>
      <w:r w:rsidRPr="00F555F0">
        <w:rPr>
          <w:rFonts w:asciiTheme="minorHAnsi" w:hAnsiTheme="minorHAnsi" w:cstheme="minorHAnsi"/>
          <w:b/>
          <w:bCs/>
          <w:sz w:val="24"/>
          <w:szCs w:val="24"/>
        </w:rPr>
        <w:t>Redovna kinoprikazivačka djelatnost</w:t>
      </w:r>
      <w:r w:rsidRPr="002D578C">
        <w:rPr>
          <w:rFonts w:asciiTheme="minorHAnsi" w:hAnsiTheme="minorHAnsi" w:cstheme="minorHAnsi"/>
          <w:sz w:val="24"/>
          <w:szCs w:val="24"/>
        </w:rPr>
        <w:t xml:space="preserve"> </w:t>
      </w:r>
      <w:r w:rsidR="001C4C60">
        <w:rPr>
          <w:rFonts w:asciiTheme="minorHAnsi" w:hAnsiTheme="minorHAnsi" w:cstheme="minorHAnsi"/>
          <w:sz w:val="24"/>
          <w:szCs w:val="24"/>
        </w:rPr>
        <w:t>-</w:t>
      </w:r>
      <w:r w:rsidRPr="001C4C60">
        <w:rPr>
          <w:rFonts w:asciiTheme="minorHAnsi" w:hAnsiTheme="minorHAnsi" w:cstheme="minorHAnsi"/>
          <w:sz w:val="24"/>
          <w:szCs w:val="24"/>
        </w:rPr>
        <w:t xml:space="preserve"> </w:t>
      </w:r>
      <w:r w:rsidR="001C4C60">
        <w:rPr>
          <w:rFonts w:asciiTheme="minorHAnsi" w:hAnsiTheme="minorHAnsi" w:cstheme="minorHAnsi"/>
          <w:sz w:val="24"/>
          <w:szCs w:val="24"/>
        </w:rPr>
        <w:t>g</w:t>
      </w:r>
      <w:r w:rsidR="00CC52D8" w:rsidRPr="001C4C60">
        <w:rPr>
          <w:rFonts w:asciiTheme="minorHAnsi" w:hAnsiTheme="minorHAnsi" w:cstheme="minorHAnsi"/>
          <w:sz w:val="24"/>
          <w:szCs w:val="24"/>
        </w:rPr>
        <w:t>odišnje</w:t>
      </w:r>
      <w:r w:rsidRPr="001C4C60">
        <w:rPr>
          <w:rFonts w:asciiTheme="minorHAnsi" w:hAnsiTheme="minorHAnsi" w:cstheme="minorHAnsi"/>
          <w:sz w:val="24"/>
          <w:szCs w:val="24"/>
        </w:rPr>
        <w:t xml:space="preserve"> prikaz</w:t>
      </w:r>
      <w:r w:rsidR="00CC52D8" w:rsidRPr="001C4C60">
        <w:rPr>
          <w:rFonts w:asciiTheme="minorHAnsi" w:hAnsiTheme="minorHAnsi" w:cstheme="minorHAnsi"/>
          <w:sz w:val="24"/>
          <w:szCs w:val="24"/>
        </w:rPr>
        <w:t>ujemo</w:t>
      </w:r>
      <w:r w:rsidRPr="001C4C60">
        <w:rPr>
          <w:rFonts w:asciiTheme="minorHAnsi" w:hAnsiTheme="minorHAnsi" w:cstheme="minorHAnsi"/>
          <w:sz w:val="24"/>
          <w:szCs w:val="24"/>
        </w:rPr>
        <w:t xml:space="preserve"> </w:t>
      </w:r>
      <w:r w:rsidR="00CC52D8" w:rsidRPr="001C4C60">
        <w:rPr>
          <w:rFonts w:asciiTheme="minorHAnsi" w:hAnsiTheme="minorHAnsi" w:cstheme="minorHAnsi"/>
          <w:sz w:val="24"/>
          <w:szCs w:val="24"/>
        </w:rPr>
        <w:t>u prosjeku</w:t>
      </w:r>
      <w:r w:rsidRPr="001C4C60">
        <w:rPr>
          <w:rFonts w:asciiTheme="minorHAnsi" w:hAnsiTheme="minorHAnsi" w:cstheme="minorHAnsi"/>
          <w:sz w:val="24"/>
          <w:szCs w:val="24"/>
        </w:rPr>
        <w:t xml:space="preserve"> </w:t>
      </w:r>
      <w:r w:rsidR="00CC52D8" w:rsidRPr="001C4C60">
        <w:rPr>
          <w:rFonts w:asciiTheme="minorHAnsi" w:hAnsiTheme="minorHAnsi" w:cstheme="minorHAnsi"/>
          <w:sz w:val="24"/>
          <w:szCs w:val="24"/>
        </w:rPr>
        <w:t>stotinjak</w:t>
      </w:r>
      <w:r w:rsidRPr="001C4C60">
        <w:rPr>
          <w:rFonts w:asciiTheme="minorHAnsi" w:hAnsiTheme="minorHAnsi" w:cstheme="minorHAnsi"/>
          <w:sz w:val="24"/>
          <w:szCs w:val="24"/>
        </w:rPr>
        <w:t xml:space="preserve"> filmsk</w:t>
      </w:r>
      <w:r w:rsidR="00601D4F" w:rsidRPr="001C4C60">
        <w:rPr>
          <w:rFonts w:asciiTheme="minorHAnsi" w:hAnsiTheme="minorHAnsi" w:cstheme="minorHAnsi"/>
          <w:sz w:val="24"/>
          <w:szCs w:val="24"/>
        </w:rPr>
        <w:t>ih</w:t>
      </w:r>
      <w:r w:rsidRPr="001C4C60">
        <w:rPr>
          <w:rFonts w:asciiTheme="minorHAnsi" w:hAnsiTheme="minorHAnsi" w:cstheme="minorHAnsi"/>
          <w:sz w:val="24"/>
          <w:szCs w:val="24"/>
        </w:rPr>
        <w:t xml:space="preserve"> naslov</w:t>
      </w:r>
      <w:r w:rsidR="00683A14" w:rsidRPr="001C4C60">
        <w:rPr>
          <w:rFonts w:asciiTheme="minorHAnsi" w:hAnsiTheme="minorHAnsi" w:cstheme="minorHAnsi"/>
          <w:sz w:val="24"/>
          <w:szCs w:val="24"/>
        </w:rPr>
        <w:t>a</w:t>
      </w:r>
      <w:r w:rsidR="001C4C60">
        <w:rPr>
          <w:rFonts w:asciiTheme="minorHAnsi" w:hAnsiTheme="minorHAnsi" w:cstheme="minorHAnsi"/>
          <w:sz w:val="24"/>
          <w:szCs w:val="24"/>
        </w:rPr>
        <w:t xml:space="preserve">. </w:t>
      </w:r>
      <w:r w:rsidRPr="002D578C">
        <w:rPr>
          <w:rFonts w:asciiTheme="minorHAnsi" w:hAnsiTheme="minorHAnsi" w:cstheme="minorHAnsi"/>
          <w:sz w:val="24"/>
          <w:szCs w:val="24"/>
        </w:rPr>
        <w:t>Glavnina programa odnosi se na aktualne filmske naslove. Kino Zelina je kao član Kino mreže te kao obveznik ugovora s Hrvatskim audiovizualnim centrom prilikom nabave digitalnog projektora dužno promovirati hrvatsku, europsku i preostalu globalnu umjetničku kinematografiju</w:t>
      </w:r>
      <w:r w:rsidR="00601D4F">
        <w:rPr>
          <w:rFonts w:asciiTheme="minorHAnsi" w:hAnsiTheme="minorHAnsi" w:cstheme="minorHAnsi"/>
          <w:sz w:val="24"/>
          <w:szCs w:val="24"/>
        </w:rPr>
        <w:t xml:space="preserve">, </w:t>
      </w:r>
      <w:r w:rsidR="008C7C7B">
        <w:rPr>
          <w:rFonts w:asciiTheme="minorHAnsi" w:hAnsiTheme="minorHAnsi" w:cstheme="minorHAnsi"/>
          <w:sz w:val="24"/>
          <w:szCs w:val="24"/>
        </w:rPr>
        <w:t xml:space="preserve">pa </w:t>
      </w:r>
      <w:r w:rsidR="00F555F0">
        <w:rPr>
          <w:rFonts w:asciiTheme="minorHAnsi" w:hAnsiTheme="minorHAnsi" w:cstheme="minorHAnsi"/>
          <w:sz w:val="24"/>
          <w:szCs w:val="24"/>
        </w:rPr>
        <w:t>je</w:t>
      </w:r>
      <w:r w:rsidR="008C7C7B">
        <w:rPr>
          <w:rFonts w:asciiTheme="minorHAnsi" w:hAnsiTheme="minorHAnsi" w:cstheme="minorHAnsi"/>
          <w:sz w:val="24"/>
          <w:szCs w:val="24"/>
        </w:rPr>
        <w:t xml:space="preserve"> </w:t>
      </w:r>
      <w:r w:rsidR="00743C63">
        <w:rPr>
          <w:rFonts w:asciiTheme="minorHAnsi" w:hAnsiTheme="minorHAnsi" w:cstheme="minorHAnsi"/>
          <w:sz w:val="24"/>
          <w:szCs w:val="24"/>
        </w:rPr>
        <w:t>tako</w:t>
      </w:r>
      <w:r w:rsidR="008C7C7B">
        <w:rPr>
          <w:rFonts w:asciiTheme="minorHAnsi" w:hAnsiTheme="minorHAnsi" w:cstheme="minorHAnsi"/>
          <w:sz w:val="24"/>
          <w:szCs w:val="24"/>
        </w:rPr>
        <w:t xml:space="preserve"> u 202</w:t>
      </w:r>
      <w:r w:rsidR="00F555F0">
        <w:rPr>
          <w:rFonts w:asciiTheme="minorHAnsi" w:hAnsiTheme="minorHAnsi" w:cstheme="minorHAnsi"/>
          <w:sz w:val="24"/>
          <w:szCs w:val="24"/>
        </w:rPr>
        <w:t>4</w:t>
      </w:r>
      <w:r w:rsidR="008C7C7B">
        <w:rPr>
          <w:rFonts w:asciiTheme="minorHAnsi" w:hAnsiTheme="minorHAnsi" w:cstheme="minorHAnsi"/>
          <w:sz w:val="24"/>
          <w:szCs w:val="24"/>
        </w:rPr>
        <w:t>.</w:t>
      </w:r>
      <w:r w:rsidR="00743C63">
        <w:rPr>
          <w:rFonts w:asciiTheme="minorHAnsi" w:hAnsiTheme="minorHAnsi" w:cstheme="minorHAnsi"/>
          <w:sz w:val="24"/>
          <w:szCs w:val="24"/>
        </w:rPr>
        <w:t xml:space="preserve"> </w:t>
      </w:r>
      <w:r w:rsidR="008C7C7B">
        <w:rPr>
          <w:rFonts w:asciiTheme="minorHAnsi" w:hAnsiTheme="minorHAnsi" w:cstheme="minorHAnsi"/>
          <w:sz w:val="24"/>
          <w:szCs w:val="24"/>
        </w:rPr>
        <w:t>prikazan</w:t>
      </w:r>
      <w:r w:rsidR="00F555F0">
        <w:rPr>
          <w:rFonts w:asciiTheme="minorHAnsi" w:hAnsiTheme="minorHAnsi" w:cstheme="minorHAnsi"/>
          <w:sz w:val="24"/>
          <w:szCs w:val="24"/>
        </w:rPr>
        <w:t>o</w:t>
      </w:r>
      <w:r w:rsidR="008C7C7B">
        <w:rPr>
          <w:rFonts w:asciiTheme="minorHAnsi" w:hAnsiTheme="minorHAnsi" w:cstheme="minorHAnsi"/>
          <w:sz w:val="24"/>
          <w:szCs w:val="24"/>
        </w:rPr>
        <w:t xml:space="preserve"> </w:t>
      </w:r>
      <w:r w:rsidR="00F555F0">
        <w:rPr>
          <w:rFonts w:asciiTheme="minorHAnsi" w:hAnsiTheme="minorHAnsi" w:cstheme="minorHAnsi"/>
          <w:sz w:val="24"/>
          <w:szCs w:val="24"/>
        </w:rPr>
        <w:t>14</w:t>
      </w:r>
      <w:r w:rsidR="00601D4F">
        <w:rPr>
          <w:rFonts w:asciiTheme="minorHAnsi" w:hAnsiTheme="minorHAnsi" w:cstheme="minorHAnsi"/>
          <w:sz w:val="24"/>
          <w:szCs w:val="24"/>
        </w:rPr>
        <w:t xml:space="preserve"> </w:t>
      </w:r>
      <w:r w:rsidR="00F555F0">
        <w:rPr>
          <w:rFonts w:asciiTheme="minorHAnsi" w:hAnsiTheme="minorHAnsi" w:cstheme="minorHAnsi"/>
          <w:sz w:val="24"/>
          <w:szCs w:val="24"/>
        </w:rPr>
        <w:t>filmskih naslova</w:t>
      </w:r>
      <w:r w:rsidR="00601D4F">
        <w:rPr>
          <w:rFonts w:asciiTheme="minorHAnsi" w:hAnsiTheme="minorHAnsi" w:cstheme="minorHAnsi"/>
          <w:sz w:val="24"/>
          <w:szCs w:val="24"/>
        </w:rPr>
        <w:t xml:space="preserve"> </w:t>
      </w:r>
      <w:r w:rsidR="001C4C60">
        <w:rPr>
          <w:rFonts w:asciiTheme="minorHAnsi" w:hAnsiTheme="minorHAnsi" w:cstheme="minorHAnsi"/>
          <w:sz w:val="24"/>
          <w:szCs w:val="24"/>
        </w:rPr>
        <w:t xml:space="preserve">domaće produkcije </w:t>
      </w:r>
      <w:r w:rsidR="00601D4F">
        <w:rPr>
          <w:rFonts w:asciiTheme="minorHAnsi" w:hAnsiTheme="minorHAnsi" w:cstheme="minorHAnsi"/>
          <w:sz w:val="24"/>
          <w:szCs w:val="24"/>
        </w:rPr>
        <w:t xml:space="preserve">s ukupno </w:t>
      </w:r>
      <w:r w:rsidR="00F555F0">
        <w:rPr>
          <w:rFonts w:asciiTheme="minorHAnsi" w:hAnsiTheme="minorHAnsi" w:cstheme="minorHAnsi"/>
          <w:sz w:val="24"/>
          <w:szCs w:val="24"/>
        </w:rPr>
        <w:t>640</w:t>
      </w:r>
      <w:r w:rsidR="00601D4F">
        <w:rPr>
          <w:rFonts w:asciiTheme="minorHAnsi" w:hAnsiTheme="minorHAnsi" w:cstheme="minorHAnsi"/>
          <w:sz w:val="24"/>
          <w:szCs w:val="24"/>
        </w:rPr>
        <w:t xml:space="preserve"> posjetitelja</w:t>
      </w:r>
      <w:r w:rsidR="008C7C7B">
        <w:rPr>
          <w:rFonts w:asciiTheme="minorHAnsi" w:hAnsiTheme="minorHAnsi" w:cstheme="minorHAnsi"/>
          <w:sz w:val="24"/>
          <w:szCs w:val="24"/>
        </w:rPr>
        <w:t>.</w:t>
      </w:r>
      <w:r w:rsidR="005E016C">
        <w:rPr>
          <w:rFonts w:asciiTheme="minorHAnsi" w:hAnsiTheme="minorHAnsi" w:cstheme="minorHAnsi"/>
          <w:sz w:val="24"/>
          <w:szCs w:val="24"/>
        </w:rPr>
        <w:t xml:space="preserve"> Zamjetna je, nažalost, tendencija pada posjećenosti/broja gledatelja kroz godine s naglaskom na post-pandemijsko razdoblje. </w:t>
      </w:r>
    </w:p>
    <w:p w14:paraId="49318EF6" w14:textId="77777777" w:rsidR="00683A14" w:rsidRPr="005F2E83" w:rsidRDefault="00683A14" w:rsidP="00437217">
      <w:pPr>
        <w:jc w:val="both"/>
        <w:rPr>
          <w:rFonts w:asciiTheme="minorHAnsi" w:hAnsiTheme="minorHAnsi" w:cstheme="minorHAnsi"/>
          <w:sz w:val="18"/>
          <w:szCs w:val="18"/>
        </w:rPr>
      </w:pPr>
    </w:p>
    <w:tbl>
      <w:tblPr>
        <w:tblW w:w="10207" w:type="dxa"/>
        <w:tblInd w:w="108" w:type="dxa"/>
        <w:tblLayout w:type="fixed"/>
        <w:tblCellMar>
          <w:left w:w="0" w:type="dxa"/>
          <w:right w:w="0" w:type="dxa"/>
        </w:tblCellMar>
        <w:tblLook w:val="04A0" w:firstRow="1" w:lastRow="0" w:firstColumn="1" w:lastColumn="0" w:noHBand="0" w:noVBand="1"/>
      </w:tblPr>
      <w:tblGrid>
        <w:gridCol w:w="1843"/>
        <w:gridCol w:w="1843"/>
        <w:gridCol w:w="1276"/>
        <w:gridCol w:w="992"/>
        <w:gridCol w:w="992"/>
        <w:gridCol w:w="1134"/>
        <w:gridCol w:w="1134"/>
        <w:gridCol w:w="993"/>
      </w:tblGrid>
      <w:tr w:rsidR="00826242" w:rsidRPr="005F2E83" w14:paraId="116DB69C" w14:textId="7E8DC026" w:rsidTr="00826242">
        <w:trPr>
          <w:trHeight w:val="714"/>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1308D" w14:textId="77777777" w:rsidR="00826242" w:rsidRPr="005F2E83" w:rsidRDefault="00826242"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lastRenderedPageBreak/>
              <w:t>Definicija programa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806E35" w14:textId="77777777" w:rsidR="00826242" w:rsidRPr="005F2E83" w:rsidRDefault="00826242" w:rsidP="0020585F">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10D10F" w14:textId="069BABDB" w:rsidR="00826242" w:rsidRPr="005F2E83" w:rsidRDefault="00826242"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 vrijednost 202</w:t>
            </w:r>
            <w:r>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0CBD7" w14:textId="564945C5" w:rsidR="00826242" w:rsidRPr="005F2E83" w:rsidRDefault="00826242" w:rsidP="0020585F">
            <w:pPr>
              <w:jc w:val="center"/>
              <w:rPr>
                <w:rFonts w:asciiTheme="minorHAnsi" w:hAnsiTheme="minorHAnsi" w:cstheme="minorHAnsi"/>
                <w:b/>
                <w:bCs/>
                <w:sz w:val="18"/>
                <w:szCs w:val="18"/>
              </w:rPr>
            </w:pPr>
            <w:r w:rsidRPr="00826242">
              <w:rPr>
                <w:rFonts w:asciiTheme="minorHAnsi" w:hAnsiTheme="minorHAnsi" w:cstheme="minorHAnsi"/>
                <w:b/>
                <w:bCs/>
                <w:sz w:val="18"/>
                <w:szCs w:val="18"/>
              </w:rPr>
              <w:t>P</w:t>
            </w:r>
            <w:r>
              <w:rPr>
                <w:rFonts w:asciiTheme="minorHAnsi" w:hAnsiTheme="minorHAnsi" w:cstheme="minorHAnsi"/>
                <w:b/>
                <w:bCs/>
                <w:sz w:val="18"/>
                <w:szCs w:val="18"/>
              </w:rPr>
              <w:t>lanirana</w:t>
            </w:r>
            <w:r w:rsidRPr="00826242">
              <w:rPr>
                <w:rFonts w:asciiTheme="minorHAnsi" w:hAnsiTheme="minorHAnsi" w:cstheme="minorHAnsi"/>
                <w:b/>
                <w:bCs/>
                <w:sz w:val="18"/>
                <w:szCs w:val="18"/>
              </w:rPr>
              <w:t xml:space="preserve"> vrijednost</w:t>
            </w:r>
            <w:r w:rsidRPr="005F2E83">
              <w:rPr>
                <w:rFonts w:asciiTheme="minorHAnsi" w:hAnsiTheme="minorHAnsi" w:cstheme="minorHAnsi"/>
                <w:b/>
                <w:bCs/>
                <w:sz w:val="18"/>
                <w:szCs w:val="18"/>
              </w:rPr>
              <w:t xml:space="preserve">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287CB" w14:textId="5AD5D438" w:rsidR="00826242" w:rsidRPr="005F2E83" w:rsidRDefault="00826242"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Ostvarena </w:t>
            </w:r>
          </w:p>
          <w:p w14:paraId="314078F9" w14:textId="2280E2D7" w:rsidR="00826242" w:rsidRPr="005F2E83" w:rsidRDefault="00826242"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1134" w:type="dxa"/>
            <w:tcBorders>
              <w:top w:val="single" w:sz="8" w:space="0" w:color="auto"/>
              <w:left w:val="nil"/>
              <w:bottom w:val="single" w:sz="8" w:space="0" w:color="auto"/>
              <w:right w:val="single" w:sz="8" w:space="0" w:color="auto"/>
            </w:tcBorders>
          </w:tcPr>
          <w:p w14:paraId="727BA3F3" w14:textId="52EEA7A9" w:rsidR="00826242" w:rsidRPr="005F2E83" w:rsidRDefault="00826242"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5</w:t>
            </w:r>
            <w:r w:rsidRPr="005F2E83">
              <w:rPr>
                <w:rFonts w:asciiTheme="minorHAnsi" w:hAnsiTheme="minorHAnsi" w:cstheme="minorHAnsi"/>
                <w:b/>
                <w:bCs/>
                <w:sz w:val="18"/>
                <w:szCs w:val="18"/>
              </w:rPr>
              <w:t xml:space="preserve">. </w:t>
            </w:r>
          </w:p>
        </w:tc>
        <w:tc>
          <w:tcPr>
            <w:tcW w:w="1134" w:type="dxa"/>
            <w:tcBorders>
              <w:top w:val="single" w:sz="8" w:space="0" w:color="auto"/>
              <w:left w:val="nil"/>
              <w:bottom w:val="single" w:sz="8" w:space="0" w:color="auto"/>
              <w:right w:val="single" w:sz="8" w:space="0" w:color="auto"/>
            </w:tcBorders>
          </w:tcPr>
          <w:p w14:paraId="20267110" w14:textId="774812ED" w:rsidR="00826242" w:rsidRPr="005F2E83" w:rsidRDefault="00826242"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268ABBBA" w14:textId="39047436" w:rsidR="00826242" w:rsidRPr="005F2E83" w:rsidRDefault="00826242"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6</w:t>
            </w:r>
            <w:r w:rsidRPr="005F2E83">
              <w:rPr>
                <w:rFonts w:asciiTheme="minorHAnsi" w:hAnsiTheme="minorHAnsi" w:cstheme="minorHAnsi"/>
                <w:sz w:val="18"/>
                <w:szCs w:val="18"/>
              </w:rPr>
              <w:t>.</w:t>
            </w:r>
          </w:p>
        </w:tc>
        <w:tc>
          <w:tcPr>
            <w:tcW w:w="993" w:type="dxa"/>
            <w:tcBorders>
              <w:top w:val="single" w:sz="8" w:space="0" w:color="auto"/>
              <w:left w:val="nil"/>
              <w:bottom w:val="single" w:sz="8" w:space="0" w:color="auto"/>
              <w:right w:val="single" w:sz="8" w:space="0" w:color="auto"/>
            </w:tcBorders>
          </w:tcPr>
          <w:p w14:paraId="1F1166C5" w14:textId="27BCDA03" w:rsidR="00826242" w:rsidRPr="005F2E83" w:rsidRDefault="00826242"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7</w:t>
            </w:r>
            <w:r w:rsidRPr="005F2E83">
              <w:rPr>
                <w:rFonts w:asciiTheme="minorHAnsi" w:hAnsiTheme="minorHAnsi" w:cstheme="minorHAnsi"/>
                <w:b/>
                <w:bCs/>
                <w:sz w:val="18"/>
                <w:szCs w:val="18"/>
              </w:rPr>
              <w:t>.</w:t>
            </w:r>
          </w:p>
        </w:tc>
      </w:tr>
      <w:tr w:rsidR="00826242" w:rsidRPr="005F2E83" w14:paraId="3B5931A3" w14:textId="79A05BDE" w:rsidTr="00826242">
        <w:trPr>
          <w:trHeight w:val="441"/>
        </w:trPr>
        <w:tc>
          <w:tcPr>
            <w:tcW w:w="18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34375" w14:textId="77777777" w:rsidR="00826242" w:rsidRPr="0025202D" w:rsidRDefault="00826242" w:rsidP="0020585F">
            <w:pPr>
              <w:rPr>
                <w:rFonts w:asciiTheme="minorHAnsi" w:hAnsiTheme="minorHAnsi" w:cstheme="minorHAnsi"/>
                <w:b/>
                <w:bCs/>
                <w:sz w:val="18"/>
                <w:szCs w:val="18"/>
              </w:rPr>
            </w:pPr>
            <w:r w:rsidRPr="0025202D">
              <w:rPr>
                <w:rFonts w:asciiTheme="minorHAnsi" w:hAnsiTheme="minorHAnsi" w:cstheme="minorHAnsi"/>
                <w:b/>
                <w:bCs/>
                <w:sz w:val="18"/>
                <w:szCs w:val="18"/>
              </w:rPr>
              <w:t>Redovna kinoprikazivačka djelatnost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FAF9A" w14:textId="77777777" w:rsidR="00826242" w:rsidRPr="005F2E83" w:rsidRDefault="00826242" w:rsidP="0020585F">
            <w:pPr>
              <w:rPr>
                <w:rFonts w:asciiTheme="minorHAnsi" w:hAnsiTheme="minorHAnsi" w:cstheme="minorHAnsi"/>
                <w:sz w:val="18"/>
                <w:szCs w:val="18"/>
              </w:rPr>
            </w:pPr>
            <w:r w:rsidRPr="005F2E83">
              <w:rPr>
                <w:rFonts w:asciiTheme="minorHAnsi" w:hAnsiTheme="minorHAnsi" w:cstheme="minorHAnsi"/>
                <w:color w:val="000000"/>
                <w:sz w:val="18"/>
                <w:szCs w:val="18"/>
              </w:rPr>
              <w:t>Broj prikazanih novih i kinotečnih naslova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08775" w14:textId="59F77BEA" w:rsidR="00826242" w:rsidRPr="005F2E83" w:rsidRDefault="00826242" w:rsidP="0020585F">
            <w:pPr>
              <w:jc w:val="center"/>
              <w:rPr>
                <w:rFonts w:asciiTheme="minorHAnsi" w:hAnsiTheme="minorHAnsi" w:cstheme="minorHAnsi"/>
                <w:sz w:val="18"/>
                <w:szCs w:val="18"/>
              </w:rPr>
            </w:pPr>
            <w:r>
              <w:rPr>
                <w:rFonts w:asciiTheme="minorHAnsi" w:hAnsiTheme="minorHAnsi" w:cstheme="minorHAnsi"/>
                <w:sz w:val="18"/>
                <w:szCs w:val="18"/>
              </w:rPr>
              <w:t>109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999452F" w14:textId="31DF9254" w:rsidR="00826242" w:rsidRPr="005F2E83" w:rsidRDefault="00826242" w:rsidP="0020585F">
            <w:pPr>
              <w:jc w:val="center"/>
              <w:rPr>
                <w:rFonts w:asciiTheme="minorHAnsi" w:hAnsiTheme="minorHAnsi" w:cstheme="minorHAnsi"/>
                <w:sz w:val="18"/>
                <w:szCs w:val="18"/>
              </w:rPr>
            </w:pPr>
            <w:r>
              <w:rPr>
                <w:rFonts w:asciiTheme="minorHAnsi" w:hAnsiTheme="minorHAnsi" w:cstheme="minorHAnsi"/>
                <w:sz w:val="18"/>
                <w:szCs w:val="18"/>
              </w:rPr>
              <w:t>115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3FA993" w14:textId="3841A9EF" w:rsidR="00826242" w:rsidRPr="005F2E83" w:rsidRDefault="00826242" w:rsidP="00264B28">
            <w:pPr>
              <w:jc w:val="center"/>
              <w:rPr>
                <w:rFonts w:asciiTheme="minorHAnsi" w:hAnsiTheme="minorHAnsi" w:cstheme="minorHAnsi"/>
                <w:sz w:val="18"/>
                <w:szCs w:val="18"/>
              </w:rPr>
            </w:pPr>
            <w:r>
              <w:rPr>
                <w:rFonts w:asciiTheme="minorHAnsi" w:hAnsiTheme="minorHAnsi" w:cstheme="minorHAnsi"/>
                <w:sz w:val="18"/>
                <w:szCs w:val="18"/>
              </w:rPr>
              <w:t>97</w:t>
            </w:r>
          </w:p>
        </w:tc>
        <w:tc>
          <w:tcPr>
            <w:tcW w:w="1134" w:type="dxa"/>
            <w:tcBorders>
              <w:top w:val="nil"/>
              <w:left w:val="nil"/>
              <w:bottom w:val="single" w:sz="8" w:space="0" w:color="auto"/>
              <w:right w:val="single" w:sz="8" w:space="0" w:color="auto"/>
            </w:tcBorders>
            <w:vAlign w:val="center"/>
          </w:tcPr>
          <w:p w14:paraId="1861270F" w14:textId="0EBC16AD" w:rsidR="00826242" w:rsidRPr="005F2E83" w:rsidRDefault="00826242" w:rsidP="0020585F">
            <w:pPr>
              <w:jc w:val="center"/>
              <w:rPr>
                <w:rFonts w:asciiTheme="minorHAnsi" w:hAnsiTheme="minorHAnsi" w:cstheme="minorHAnsi"/>
                <w:sz w:val="18"/>
                <w:szCs w:val="18"/>
              </w:rPr>
            </w:pPr>
            <w:r>
              <w:rPr>
                <w:rFonts w:asciiTheme="minorHAnsi" w:hAnsiTheme="minorHAnsi" w:cstheme="minorHAnsi"/>
                <w:sz w:val="18"/>
                <w:szCs w:val="18"/>
              </w:rPr>
              <w:t>100</w:t>
            </w:r>
          </w:p>
        </w:tc>
        <w:tc>
          <w:tcPr>
            <w:tcW w:w="1134" w:type="dxa"/>
            <w:tcBorders>
              <w:top w:val="nil"/>
              <w:left w:val="nil"/>
              <w:bottom w:val="single" w:sz="8" w:space="0" w:color="auto"/>
              <w:right w:val="single" w:sz="8" w:space="0" w:color="auto"/>
            </w:tcBorders>
            <w:vAlign w:val="center"/>
          </w:tcPr>
          <w:p w14:paraId="331B3236" w14:textId="5794DE29" w:rsidR="00826242" w:rsidRPr="005F2E83" w:rsidRDefault="00826242" w:rsidP="008054E9">
            <w:pPr>
              <w:jc w:val="center"/>
              <w:rPr>
                <w:rFonts w:asciiTheme="minorHAnsi" w:hAnsiTheme="minorHAnsi" w:cstheme="minorHAnsi"/>
                <w:sz w:val="18"/>
                <w:szCs w:val="18"/>
              </w:rPr>
            </w:pPr>
            <w:r>
              <w:rPr>
                <w:rFonts w:asciiTheme="minorHAnsi" w:hAnsiTheme="minorHAnsi" w:cstheme="minorHAnsi"/>
                <w:sz w:val="18"/>
                <w:szCs w:val="18"/>
              </w:rPr>
              <w:t>110</w:t>
            </w:r>
          </w:p>
        </w:tc>
        <w:tc>
          <w:tcPr>
            <w:tcW w:w="993" w:type="dxa"/>
            <w:tcBorders>
              <w:top w:val="nil"/>
              <w:left w:val="nil"/>
              <w:bottom w:val="single" w:sz="8" w:space="0" w:color="auto"/>
              <w:right w:val="single" w:sz="8" w:space="0" w:color="auto"/>
            </w:tcBorders>
            <w:vAlign w:val="center"/>
          </w:tcPr>
          <w:p w14:paraId="17F15EB8" w14:textId="16563239" w:rsidR="00826242" w:rsidRPr="005F2E83" w:rsidRDefault="00826242" w:rsidP="00264B28">
            <w:pPr>
              <w:jc w:val="center"/>
              <w:rPr>
                <w:rFonts w:asciiTheme="minorHAnsi" w:hAnsiTheme="minorHAnsi" w:cstheme="minorHAnsi"/>
                <w:sz w:val="18"/>
                <w:szCs w:val="18"/>
              </w:rPr>
            </w:pPr>
            <w:r>
              <w:rPr>
                <w:rFonts w:asciiTheme="minorHAnsi" w:hAnsiTheme="minorHAnsi" w:cstheme="minorHAnsi"/>
                <w:sz w:val="18"/>
                <w:szCs w:val="18"/>
              </w:rPr>
              <w:t>115</w:t>
            </w:r>
          </w:p>
        </w:tc>
      </w:tr>
      <w:tr w:rsidR="00826242" w:rsidRPr="005F2E83" w14:paraId="64E8BBA5" w14:textId="21CB711E" w:rsidTr="00826242">
        <w:trPr>
          <w:trHeight w:val="441"/>
        </w:trPr>
        <w:tc>
          <w:tcPr>
            <w:tcW w:w="1843" w:type="dxa"/>
            <w:vMerge/>
            <w:tcBorders>
              <w:top w:val="nil"/>
              <w:left w:val="single" w:sz="8" w:space="0" w:color="auto"/>
              <w:bottom w:val="single" w:sz="8" w:space="0" w:color="auto"/>
              <w:right w:val="single" w:sz="8" w:space="0" w:color="auto"/>
            </w:tcBorders>
            <w:vAlign w:val="center"/>
            <w:hideMark/>
          </w:tcPr>
          <w:p w14:paraId="67D20DC2" w14:textId="77777777" w:rsidR="00826242" w:rsidRPr="005F2E83" w:rsidRDefault="00826242" w:rsidP="0020585F">
            <w:pPr>
              <w:rPr>
                <w:rFonts w:asciiTheme="minorHAnsi" w:hAnsiTheme="minorHAnsi" w:cstheme="minorHAnsi"/>
                <w:sz w:val="18"/>
                <w:szCs w:val="1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6B9A0" w14:textId="6B20242F" w:rsidR="00826242" w:rsidRPr="005F2E83" w:rsidRDefault="00826242" w:rsidP="0020585F">
            <w:pPr>
              <w:rPr>
                <w:rFonts w:asciiTheme="minorHAnsi" w:hAnsiTheme="minorHAnsi" w:cstheme="minorHAnsi"/>
                <w:sz w:val="18"/>
                <w:szCs w:val="18"/>
              </w:rPr>
            </w:pPr>
            <w:r>
              <w:rPr>
                <w:rFonts w:asciiTheme="minorHAnsi" w:hAnsiTheme="minorHAnsi" w:cstheme="minorHAnsi"/>
                <w:sz w:val="18"/>
                <w:szCs w:val="18"/>
              </w:rPr>
              <w:t>Ukupan broj posjetitelja na projekcijama</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EBE30C" w14:textId="7A57C700" w:rsidR="00826242" w:rsidRPr="005F2E83" w:rsidRDefault="00826242" w:rsidP="0020585F">
            <w:pPr>
              <w:jc w:val="center"/>
              <w:rPr>
                <w:rFonts w:asciiTheme="minorHAnsi" w:hAnsiTheme="minorHAnsi" w:cstheme="minorHAnsi"/>
                <w:sz w:val="18"/>
                <w:szCs w:val="18"/>
              </w:rPr>
            </w:pPr>
            <w:r>
              <w:rPr>
                <w:rFonts w:asciiTheme="minorHAnsi" w:hAnsiTheme="minorHAnsi" w:cstheme="minorHAnsi"/>
                <w:sz w:val="18"/>
                <w:szCs w:val="18"/>
              </w:rPr>
              <w:t>7300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23ED8" w14:textId="2C29F860" w:rsidR="00826242" w:rsidRPr="005F2E83" w:rsidRDefault="00826242" w:rsidP="0020585F">
            <w:pPr>
              <w:jc w:val="center"/>
              <w:rPr>
                <w:rFonts w:asciiTheme="minorHAnsi" w:hAnsiTheme="minorHAnsi" w:cstheme="minorHAnsi"/>
                <w:sz w:val="18"/>
                <w:szCs w:val="18"/>
              </w:rPr>
            </w:pPr>
            <w:r>
              <w:rPr>
                <w:rFonts w:asciiTheme="minorHAnsi" w:hAnsiTheme="minorHAnsi" w:cstheme="minorHAnsi"/>
                <w:sz w:val="18"/>
                <w:szCs w:val="18"/>
              </w:rPr>
              <w:t>6700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C0FF" w14:textId="15792DF1" w:rsidR="00826242" w:rsidRPr="005F2E83" w:rsidRDefault="00826242" w:rsidP="0020585F">
            <w:pPr>
              <w:jc w:val="center"/>
              <w:rPr>
                <w:rFonts w:asciiTheme="minorHAnsi" w:hAnsiTheme="minorHAnsi" w:cstheme="minorHAnsi"/>
                <w:sz w:val="18"/>
                <w:szCs w:val="18"/>
              </w:rPr>
            </w:pPr>
            <w:r>
              <w:rPr>
                <w:rFonts w:asciiTheme="minorHAnsi" w:hAnsiTheme="minorHAnsi" w:cstheme="minorHAnsi"/>
                <w:sz w:val="18"/>
                <w:szCs w:val="18"/>
              </w:rPr>
              <w:t>3500</w:t>
            </w:r>
          </w:p>
        </w:tc>
        <w:tc>
          <w:tcPr>
            <w:tcW w:w="1134" w:type="dxa"/>
            <w:tcBorders>
              <w:top w:val="nil"/>
              <w:left w:val="nil"/>
              <w:bottom w:val="single" w:sz="8" w:space="0" w:color="auto"/>
              <w:right w:val="single" w:sz="8" w:space="0" w:color="auto"/>
            </w:tcBorders>
            <w:vAlign w:val="center"/>
          </w:tcPr>
          <w:p w14:paraId="1EDEFBCC" w14:textId="232FF092" w:rsidR="00826242" w:rsidRPr="005F2E83" w:rsidRDefault="00826242" w:rsidP="0020585F">
            <w:pPr>
              <w:jc w:val="center"/>
              <w:rPr>
                <w:rFonts w:asciiTheme="minorHAnsi" w:hAnsiTheme="minorHAnsi" w:cstheme="minorHAnsi"/>
                <w:sz w:val="18"/>
                <w:szCs w:val="18"/>
              </w:rPr>
            </w:pPr>
            <w:r>
              <w:rPr>
                <w:rFonts w:asciiTheme="minorHAnsi" w:hAnsiTheme="minorHAnsi" w:cstheme="minorHAnsi"/>
                <w:sz w:val="18"/>
                <w:szCs w:val="18"/>
              </w:rPr>
              <w:t>4000</w:t>
            </w:r>
          </w:p>
        </w:tc>
        <w:tc>
          <w:tcPr>
            <w:tcW w:w="1134" w:type="dxa"/>
            <w:tcBorders>
              <w:top w:val="nil"/>
              <w:left w:val="nil"/>
              <w:bottom w:val="single" w:sz="8" w:space="0" w:color="auto"/>
              <w:right w:val="single" w:sz="8" w:space="0" w:color="auto"/>
            </w:tcBorders>
            <w:vAlign w:val="center"/>
          </w:tcPr>
          <w:p w14:paraId="10A73EF6" w14:textId="7CE98BBF" w:rsidR="00826242" w:rsidRPr="005F2E83" w:rsidRDefault="00826242" w:rsidP="0020585F">
            <w:pPr>
              <w:jc w:val="center"/>
              <w:rPr>
                <w:rFonts w:asciiTheme="minorHAnsi" w:hAnsiTheme="minorHAnsi" w:cstheme="minorHAnsi"/>
                <w:sz w:val="18"/>
                <w:szCs w:val="18"/>
              </w:rPr>
            </w:pPr>
            <w:r>
              <w:rPr>
                <w:rFonts w:asciiTheme="minorHAnsi" w:hAnsiTheme="minorHAnsi" w:cstheme="minorHAnsi"/>
                <w:sz w:val="18"/>
                <w:szCs w:val="18"/>
              </w:rPr>
              <w:t>4600</w:t>
            </w:r>
          </w:p>
        </w:tc>
        <w:tc>
          <w:tcPr>
            <w:tcW w:w="993" w:type="dxa"/>
            <w:tcBorders>
              <w:top w:val="nil"/>
              <w:left w:val="nil"/>
              <w:bottom w:val="single" w:sz="8" w:space="0" w:color="auto"/>
              <w:right w:val="single" w:sz="8" w:space="0" w:color="auto"/>
            </w:tcBorders>
            <w:vAlign w:val="center"/>
          </w:tcPr>
          <w:p w14:paraId="14BF4F30" w14:textId="140AEDD2" w:rsidR="00826242" w:rsidRPr="005F2E83" w:rsidRDefault="00826242" w:rsidP="00264B28">
            <w:pPr>
              <w:jc w:val="center"/>
              <w:rPr>
                <w:rFonts w:asciiTheme="minorHAnsi" w:hAnsiTheme="minorHAnsi" w:cstheme="minorHAnsi"/>
                <w:sz w:val="18"/>
                <w:szCs w:val="18"/>
              </w:rPr>
            </w:pPr>
            <w:r>
              <w:rPr>
                <w:rFonts w:asciiTheme="minorHAnsi" w:hAnsiTheme="minorHAnsi" w:cstheme="minorHAnsi"/>
                <w:sz w:val="18"/>
                <w:szCs w:val="18"/>
              </w:rPr>
              <w:t>4800</w:t>
            </w:r>
          </w:p>
        </w:tc>
      </w:tr>
      <w:tr w:rsidR="00826242" w:rsidRPr="005F2E83" w14:paraId="3D5924CB" w14:textId="0A4D9C43" w:rsidTr="00826242">
        <w:trPr>
          <w:trHeight w:val="441"/>
        </w:trPr>
        <w:tc>
          <w:tcPr>
            <w:tcW w:w="1843" w:type="dxa"/>
            <w:vMerge/>
            <w:tcBorders>
              <w:top w:val="nil"/>
              <w:left w:val="single" w:sz="8" w:space="0" w:color="auto"/>
              <w:bottom w:val="single" w:sz="8" w:space="0" w:color="auto"/>
              <w:right w:val="single" w:sz="8" w:space="0" w:color="auto"/>
            </w:tcBorders>
            <w:vAlign w:val="center"/>
            <w:hideMark/>
          </w:tcPr>
          <w:p w14:paraId="4F738DF2" w14:textId="77777777" w:rsidR="00826242" w:rsidRPr="005F2E83" w:rsidRDefault="00826242" w:rsidP="0020585F">
            <w:pPr>
              <w:rPr>
                <w:rFonts w:asciiTheme="minorHAnsi" w:hAnsiTheme="minorHAnsi" w:cstheme="minorHAnsi"/>
                <w:sz w:val="18"/>
                <w:szCs w:val="18"/>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95110" w14:textId="77777777" w:rsidR="00826242" w:rsidRPr="005F2E83" w:rsidRDefault="00826242" w:rsidP="0020585F">
            <w:pPr>
              <w:rPr>
                <w:rFonts w:asciiTheme="minorHAnsi" w:hAnsiTheme="minorHAnsi" w:cstheme="minorHAnsi"/>
                <w:sz w:val="18"/>
                <w:szCs w:val="18"/>
              </w:rPr>
            </w:pPr>
            <w:r w:rsidRPr="005F2E83">
              <w:rPr>
                <w:rFonts w:asciiTheme="minorHAnsi" w:hAnsiTheme="minorHAnsi" w:cstheme="minorHAnsi"/>
                <w:sz w:val="18"/>
                <w:szCs w:val="18"/>
              </w:rPr>
              <w:t>Prosječan broj posjetitelja po naslovu</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7859E" w14:textId="56D9A7B9" w:rsidR="00826242" w:rsidRPr="005F2E83" w:rsidRDefault="00826242" w:rsidP="0020585F">
            <w:pPr>
              <w:jc w:val="center"/>
              <w:rPr>
                <w:rFonts w:asciiTheme="minorHAnsi" w:hAnsiTheme="minorHAnsi" w:cstheme="minorHAnsi"/>
                <w:sz w:val="18"/>
                <w:szCs w:val="18"/>
              </w:rPr>
            </w:pPr>
            <w:r>
              <w:rPr>
                <w:rFonts w:asciiTheme="minorHAnsi" w:hAnsiTheme="minorHAnsi" w:cstheme="minorHAnsi"/>
                <w:sz w:val="18"/>
                <w:szCs w:val="18"/>
              </w:rPr>
              <w:t>67</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DB7B8" w14:textId="6DF09AC4" w:rsidR="00826242" w:rsidRPr="005F2E83" w:rsidRDefault="00826242" w:rsidP="0020585F">
            <w:pPr>
              <w:jc w:val="center"/>
              <w:rPr>
                <w:rFonts w:asciiTheme="minorHAnsi" w:hAnsiTheme="minorHAnsi" w:cstheme="minorHAnsi"/>
                <w:sz w:val="18"/>
                <w:szCs w:val="18"/>
              </w:rPr>
            </w:pPr>
            <w:r>
              <w:rPr>
                <w:rFonts w:asciiTheme="minorHAnsi" w:hAnsiTheme="minorHAnsi" w:cstheme="minorHAnsi"/>
                <w:sz w:val="18"/>
                <w:szCs w:val="18"/>
              </w:rPr>
              <w:t>58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CBD939" w14:textId="2164361B" w:rsidR="00826242" w:rsidRPr="005F2E83" w:rsidRDefault="00826242" w:rsidP="00264B28">
            <w:pPr>
              <w:jc w:val="center"/>
              <w:rPr>
                <w:rFonts w:asciiTheme="minorHAnsi" w:hAnsiTheme="minorHAnsi" w:cstheme="minorHAnsi"/>
                <w:sz w:val="18"/>
                <w:szCs w:val="18"/>
              </w:rPr>
            </w:pPr>
            <w:r>
              <w:rPr>
                <w:rFonts w:asciiTheme="minorHAnsi" w:hAnsiTheme="minorHAnsi" w:cstheme="minorHAnsi"/>
                <w:sz w:val="18"/>
                <w:szCs w:val="18"/>
              </w:rPr>
              <w:t>36</w:t>
            </w:r>
          </w:p>
        </w:tc>
        <w:tc>
          <w:tcPr>
            <w:tcW w:w="1134" w:type="dxa"/>
            <w:tcBorders>
              <w:top w:val="nil"/>
              <w:left w:val="nil"/>
              <w:bottom w:val="single" w:sz="8" w:space="0" w:color="auto"/>
              <w:right w:val="single" w:sz="8" w:space="0" w:color="auto"/>
            </w:tcBorders>
            <w:vAlign w:val="center"/>
          </w:tcPr>
          <w:p w14:paraId="0A752DE5" w14:textId="281A897B" w:rsidR="00826242" w:rsidRPr="005F2E83" w:rsidRDefault="00826242" w:rsidP="00264B28">
            <w:pPr>
              <w:jc w:val="center"/>
              <w:rPr>
                <w:rFonts w:asciiTheme="minorHAnsi" w:hAnsiTheme="minorHAnsi" w:cstheme="minorHAnsi"/>
                <w:sz w:val="18"/>
                <w:szCs w:val="18"/>
              </w:rPr>
            </w:pPr>
            <w:r>
              <w:rPr>
                <w:rFonts w:asciiTheme="minorHAnsi" w:hAnsiTheme="minorHAnsi" w:cstheme="minorHAnsi"/>
                <w:sz w:val="18"/>
                <w:szCs w:val="18"/>
              </w:rPr>
              <w:t>40</w:t>
            </w:r>
          </w:p>
        </w:tc>
        <w:tc>
          <w:tcPr>
            <w:tcW w:w="1134" w:type="dxa"/>
            <w:tcBorders>
              <w:top w:val="nil"/>
              <w:left w:val="nil"/>
              <w:bottom w:val="single" w:sz="8" w:space="0" w:color="auto"/>
              <w:right w:val="single" w:sz="8" w:space="0" w:color="auto"/>
            </w:tcBorders>
            <w:vAlign w:val="center"/>
          </w:tcPr>
          <w:p w14:paraId="2886ECE8" w14:textId="0A5A389A" w:rsidR="00826242" w:rsidRPr="005F2E83" w:rsidRDefault="00826242" w:rsidP="00264B28">
            <w:pPr>
              <w:jc w:val="center"/>
              <w:rPr>
                <w:rFonts w:asciiTheme="minorHAnsi" w:hAnsiTheme="minorHAnsi" w:cstheme="minorHAnsi"/>
                <w:sz w:val="18"/>
                <w:szCs w:val="18"/>
              </w:rPr>
            </w:pPr>
            <w:r>
              <w:rPr>
                <w:rFonts w:asciiTheme="minorHAnsi" w:hAnsiTheme="minorHAnsi" w:cstheme="minorHAnsi"/>
                <w:sz w:val="18"/>
                <w:szCs w:val="18"/>
              </w:rPr>
              <w:t>42</w:t>
            </w:r>
          </w:p>
        </w:tc>
        <w:tc>
          <w:tcPr>
            <w:tcW w:w="993" w:type="dxa"/>
            <w:tcBorders>
              <w:top w:val="nil"/>
              <w:left w:val="nil"/>
              <w:bottom w:val="single" w:sz="8" w:space="0" w:color="auto"/>
              <w:right w:val="single" w:sz="8" w:space="0" w:color="auto"/>
            </w:tcBorders>
            <w:vAlign w:val="center"/>
          </w:tcPr>
          <w:p w14:paraId="5E70762D" w14:textId="05A577D0" w:rsidR="00826242" w:rsidRPr="005F2E83" w:rsidRDefault="00826242" w:rsidP="00264B28">
            <w:pPr>
              <w:jc w:val="center"/>
              <w:rPr>
                <w:rFonts w:asciiTheme="minorHAnsi" w:hAnsiTheme="minorHAnsi" w:cstheme="minorHAnsi"/>
                <w:sz w:val="18"/>
                <w:szCs w:val="18"/>
              </w:rPr>
            </w:pPr>
            <w:r>
              <w:rPr>
                <w:rFonts w:asciiTheme="minorHAnsi" w:hAnsiTheme="minorHAnsi" w:cstheme="minorHAnsi"/>
                <w:sz w:val="18"/>
                <w:szCs w:val="18"/>
              </w:rPr>
              <w:t>42</w:t>
            </w:r>
          </w:p>
        </w:tc>
      </w:tr>
    </w:tbl>
    <w:p w14:paraId="6FBCCC34" w14:textId="77777777" w:rsidR="00BF6220" w:rsidRDefault="00BF6220" w:rsidP="00F555F0">
      <w:pPr>
        <w:jc w:val="both"/>
        <w:rPr>
          <w:rFonts w:asciiTheme="minorHAnsi" w:hAnsiTheme="minorHAnsi" w:cstheme="minorHAnsi"/>
          <w:sz w:val="24"/>
          <w:szCs w:val="24"/>
        </w:rPr>
      </w:pPr>
    </w:p>
    <w:p w14:paraId="59CC1323" w14:textId="77777777" w:rsidR="00BF6220" w:rsidRDefault="00BF6220" w:rsidP="00F555F0">
      <w:pPr>
        <w:jc w:val="both"/>
        <w:rPr>
          <w:rFonts w:asciiTheme="minorHAnsi" w:hAnsiTheme="minorHAnsi" w:cstheme="minorHAnsi"/>
          <w:sz w:val="24"/>
          <w:szCs w:val="24"/>
        </w:rPr>
      </w:pPr>
    </w:p>
    <w:p w14:paraId="272EA314" w14:textId="12AB7E47" w:rsidR="004F231E" w:rsidRDefault="00F555F0" w:rsidP="00F555F0">
      <w:pPr>
        <w:jc w:val="both"/>
        <w:rPr>
          <w:rFonts w:asciiTheme="minorHAnsi" w:hAnsiTheme="minorHAnsi" w:cstheme="minorHAnsi"/>
          <w:bCs/>
          <w:sz w:val="24"/>
          <w:szCs w:val="24"/>
        </w:rPr>
      </w:pPr>
      <w:r w:rsidRPr="00F555F0">
        <w:rPr>
          <w:rFonts w:asciiTheme="minorHAnsi" w:hAnsiTheme="minorHAnsi" w:cstheme="minorHAnsi"/>
          <w:b/>
          <w:sz w:val="24"/>
          <w:szCs w:val="24"/>
        </w:rPr>
        <w:t xml:space="preserve">Program kazališta i koncerata – </w:t>
      </w:r>
      <w:r w:rsidRPr="00F555F0">
        <w:rPr>
          <w:rFonts w:asciiTheme="minorHAnsi" w:hAnsiTheme="minorHAnsi" w:cstheme="minorHAnsi"/>
          <w:bCs/>
          <w:sz w:val="24"/>
          <w:szCs w:val="24"/>
        </w:rPr>
        <w:t xml:space="preserve">provodi se kao zasebna aktivnost u kojoj su objedinjeni svi scenski nastupi profesionalnih izvođača počevši od profesionalnih kazališnih umjetnika, preko vrlo popularnih stand up komičara do glazbenih umjetnika. </w:t>
      </w:r>
      <w:r w:rsidR="004A7542">
        <w:rPr>
          <w:rFonts w:asciiTheme="minorHAnsi" w:hAnsiTheme="minorHAnsi" w:cstheme="minorHAnsi"/>
          <w:bCs/>
          <w:sz w:val="24"/>
          <w:szCs w:val="24"/>
        </w:rPr>
        <w:t>Interes publike za ovakva događanja varira ovisno o tipu događanja koje nudimo, od slabijeg kad se radi o djelu ozbiljnog karaktera (drame), pa do izrazito velikog interesa kod djela koja sadrže popularno – zabavne (humorne) komponente (stand – up, lake komedije…)</w:t>
      </w:r>
      <w:r w:rsidRPr="00F555F0">
        <w:rPr>
          <w:rFonts w:asciiTheme="minorHAnsi" w:hAnsiTheme="minorHAnsi" w:cstheme="minorHAnsi"/>
          <w:bCs/>
          <w:sz w:val="24"/>
          <w:szCs w:val="24"/>
        </w:rPr>
        <w:t xml:space="preserve">. </w:t>
      </w:r>
      <w:r w:rsidR="00934E85">
        <w:rPr>
          <w:rFonts w:asciiTheme="minorHAnsi" w:hAnsiTheme="minorHAnsi" w:cstheme="minorHAnsi"/>
          <w:bCs/>
          <w:sz w:val="24"/>
          <w:szCs w:val="24"/>
        </w:rPr>
        <w:t>Smatramo važnim u ponudi zadržati i ona djela za koja je interes publike slabiji</w:t>
      </w:r>
      <w:r w:rsidR="0025202D">
        <w:rPr>
          <w:rFonts w:asciiTheme="minorHAnsi" w:hAnsiTheme="minorHAnsi" w:cstheme="minorHAnsi"/>
          <w:bCs/>
          <w:sz w:val="24"/>
          <w:szCs w:val="24"/>
        </w:rPr>
        <w:t>,</w:t>
      </w:r>
      <w:r w:rsidR="00934E85">
        <w:rPr>
          <w:rFonts w:asciiTheme="minorHAnsi" w:hAnsiTheme="minorHAnsi" w:cstheme="minorHAnsi"/>
          <w:bCs/>
          <w:sz w:val="24"/>
          <w:szCs w:val="24"/>
        </w:rPr>
        <w:t xml:space="preserve"> u svrhu poticanja na konzumaciju kulturnog sadržaja </w:t>
      </w:r>
      <w:r w:rsidR="0025202D">
        <w:rPr>
          <w:rFonts w:asciiTheme="minorHAnsi" w:hAnsiTheme="minorHAnsi" w:cstheme="minorHAnsi"/>
          <w:bCs/>
          <w:sz w:val="24"/>
          <w:szCs w:val="24"/>
        </w:rPr>
        <w:t>koji, uz edukaciju, za cilj ima i oplemeniti promatrača. U ispunjavanju tog cilja važna nam je podrška osnivača</w:t>
      </w:r>
      <w:r w:rsidRPr="00F555F0">
        <w:rPr>
          <w:rFonts w:asciiTheme="minorHAnsi" w:hAnsiTheme="minorHAnsi" w:cstheme="minorHAnsi"/>
          <w:bCs/>
          <w:sz w:val="24"/>
          <w:szCs w:val="24"/>
        </w:rPr>
        <w:t xml:space="preserve"> </w:t>
      </w:r>
      <w:r w:rsidR="0025202D">
        <w:rPr>
          <w:rFonts w:asciiTheme="minorHAnsi" w:hAnsiTheme="minorHAnsi" w:cstheme="minorHAnsi"/>
          <w:bCs/>
          <w:sz w:val="24"/>
          <w:szCs w:val="24"/>
        </w:rPr>
        <w:t xml:space="preserve">- </w:t>
      </w:r>
      <w:r w:rsidRPr="00F555F0">
        <w:rPr>
          <w:rFonts w:asciiTheme="minorHAnsi" w:hAnsiTheme="minorHAnsi" w:cstheme="minorHAnsi"/>
          <w:bCs/>
          <w:sz w:val="24"/>
          <w:szCs w:val="24"/>
        </w:rPr>
        <w:t>Grad</w:t>
      </w:r>
      <w:r w:rsidR="0025202D">
        <w:rPr>
          <w:rFonts w:asciiTheme="minorHAnsi" w:hAnsiTheme="minorHAnsi" w:cstheme="minorHAnsi"/>
          <w:bCs/>
          <w:sz w:val="24"/>
          <w:szCs w:val="24"/>
        </w:rPr>
        <w:t>a</w:t>
      </w:r>
      <w:r w:rsidRPr="00F555F0">
        <w:rPr>
          <w:rFonts w:asciiTheme="minorHAnsi" w:hAnsiTheme="minorHAnsi" w:cstheme="minorHAnsi"/>
          <w:bCs/>
          <w:sz w:val="24"/>
          <w:szCs w:val="24"/>
        </w:rPr>
        <w:t xml:space="preserve"> Svet</w:t>
      </w:r>
      <w:r w:rsidR="0025202D">
        <w:rPr>
          <w:rFonts w:asciiTheme="minorHAnsi" w:hAnsiTheme="minorHAnsi" w:cstheme="minorHAnsi"/>
          <w:bCs/>
          <w:sz w:val="24"/>
          <w:szCs w:val="24"/>
        </w:rPr>
        <w:t>og</w:t>
      </w:r>
      <w:r w:rsidRPr="00F555F0">
        <w:rPr>
          <w:rFonts w:asciiTheme="minorHAnsi" w:hAnsiTheme="minorHAnsi" w:cstheme="minorHAnsi"/>
          <w:bCs/>
          <w:sz w:val="24"/>
          <w:szCs w:val="24"/>
        </w:rPr>
        <w:t xml:space="preserve"> Ivan</w:t>
      </w:r>
      <w:r w:rsidR="0025202D">
        <w:rPr>
          <w:rFonts w:asciiTheme="minorHAnsi" w:hAnsiTheme="minorHAnsi" w:cstheme="minorHAnsi"/>
          <w:bCs/>
          <w:sz w:val="24"/>
          <w:szCs w:val="24"/>
        </w:rPr>
        <w:t>a</w:t>
      </w:r>
      <w:r w:rsidRPr="00F555F0">
        <w:rPr>
          <w:rFonts w:asciiTheme="minorHAnsi" w:hAnsiTheme="minorHAnsi" w:cstheme="minorHAnsi"/>
          <w:bCs/>
          <w:sz w:val="24"/>
          <w:szCs w:val="24"/>
        </w:rPr>
        <w:t xml:space="preserve"> Zelin</w:t>
      </w:r>
      <w:r w:rsidR="0025202D">
        <w:rPr>
          <w:rFonts w:asciiTheme="minorHAnsi" w:hAnsiTheme="minorHAnsi" w:cstheme="minorHAnsi"/>
          <w:bCs/>
          <w:sz w:val="24"/>
          <w:szCs w:val="24"/>
        </w:rPr>
        <w:t>e –</w:t>
      </w:r>
      <w:r w:rsidRPr="00F555F0">
        <w:rPr>
          <w:rFonts w:asciiTheme="minorHAnsi" w:hAnsiTheme="minorHAnsi" w:cstheme="minorHAnsi"/>
          <w:bCs/>
          <w:sz w:val="24"/>
          <w:szCs w:val="24"/>
        </w:rPr>
        <w:t xml:space="preserve"> </w:t>
      </w:r>
      <w:r w:rsidR="0025202D">
        <w:rPr>
          <w:rFonts w:asciiTheme="minorHAnsi" w:hAnsiTheme="minorHAnsi" w:cstheme="minorHAnsi"/>
          <w:bCs/>
          <w:sz w:val="24"/>
          <w:szCs w:val="24"/>
        </w:rPr>
        <w:t>kako moralna tako i financijska.</w:t>
      </w:r>
    </w:p>
    <w:p w14:paraId="02CC2E18" w14:textId="7571BB62" w:rsidR="00F555F0" w:rsidRPr="00F555F0" w:rsidRDefault="00F555F0" w:rsidP="00F555F0">
      <w:pPr>
        <w:jc w:val="both"/>
        <w:rPr>
          <w:rFonts w:asciiTheme="minorHAnsi" w:hAnsiTheme="minorHAnsi" w:cstheme="minorHAnsi"/>
          <w:b/>
          <w:sz w:val="24"/>
          <w:szCs w:val="24"/>
        </w:rPr>
      </w:pPr>
      <w:r w:rsidRPr="00F555F0">
        <w:rPr>
          <w:rFonts w:asciiTheme="minorHAnsi" w:hAnsiTheme="minorHAnsi" w:cstheme="minorHAnsi"/>
          <w:b/>
          <w:sz w:val="24"/>
          <w:szCs w:val="24"/>
        </w:rPr>
        <w:tab/>
      </w:r>
      <w:r w:rsidRPr="00F555F0">
        <w:rPr>
          <w:rFonts w:asciiTheme="minorHAnsi" w:hAnsiTheme="minorHAnsi" w:cstheme="minorHAnsi"/>
          <w:b/>
          <w:sz w:val="24"/>
          <w:szCs w:val="24"/>
        </w:rPr>
        <w:tab/>
      </w:r>
    </w:p>
    <w:tbl>
      <w:tblPr>
        <w:tblW w:w="10206" w:type="dxa"/>
        <w:tblInd w:w="108" w:type="dxa"/>
        <w:tblLayout w:type="fixed"/>
        <w:tblLook w:val="04A0" w:firstRow="1" w:lastRow="0" w:firstColumn="1" w:lastColumn="0" w:noHBand="0" w:noVBand="1"/>
      </w:tblPr>
      <w:tblGrid>
        <w:gridCol w:w="1843"/>
        <w:gridCol w:w="1843"/>
        <w:gridCol w:w="1276"/>
        <w:gridCol w:w="992"/>
        <w:gridCol w:w="992"/>
        <w:gridCol w:w="1134"/>
        <w:gridCol w:w="1134"/>
        <w:gridCol w:w="992"/>
      </w:tblGrid>
      <w:tr w:rsidR="003E7812" w:rsidRPr="00F555F0" w14:paraId="4D7E8027" w14:textId="77777777" w:rsidTr="00CF7A44">
        <w:trPr>
          <w:trHeight w:val="623"/>
        </w:trPr>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E110C88" w14:textId="77A7E928" w:rsidR="003E7812" w:rsidRPr="003E7812" w:rsidRDefault="003E7812" w:rsidP="003E7812">
            <w:pPr>
              <w:jc w:val="center"/>
              <w:rPr>
                <w:rFonts w:asciiTheme="minorHAnsi" w:eastAsia="Times New Roman" w:hAnsiTheme="minorHAnsi" w:cstheme="minorHAnsi"/>
                <w:b/>
                <w:bCs/>
                <w:sz w:val="18"/>
                <w:szCs w:val="18"/>
                <w:lang w:eastAsia="hr-HR"/>
              </w:rPr>
            </w:pPr>
            <w:r w:rsidRPr="005F2E83">
              <w:rPr>
                <w:rFonts w:asciiTheme="minorHAnsi" w:hAnsiTheme="minorHAnsi" w:cstheme="minorHAnsi"/>
                <w:b/>
                <w:bCs/>
                <w:sz w:val="18"/>
                <w:szCs w:val="18"/>
              </w:rPr>
              <w:t>Definicija programa</w:t>
            </w:r>
          </w:p>
        </w:tc>
        <w:tc>
          <w:tcPr>
            <w:tcW w:w="184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F1AB7FE" w14:textId="77777777" w:rsidR="003E7812" w:rsidRPr="003E7812" w:rsidRDefault="003E7812" w:rsidP="003E7812">
            <w:pPr>
              <w:jc w:val="center"/>
              <w:rPr>
                <w:rFonts w:asciiTheme="minorHAnsi" w:eastAsia="Times New Roman" w:hAnsiTheme="minorHAnsi" w:cstheme="minorHAnsi"/>
                <w:b/>
                <w:bCs/>
                <w:sz w:val="18"/>
                <w:szCs w:val="18"/>
                <w:lang w:eastAsia="hr-HR"/>
              </w:rPr>
            </w:pPr>
            <w:r w:rsidRPr="003E7812">
              <w:rPr>
                <w:rFonts w:asciiTheme="minorHAnsi" w:eastAsia="Times New Roman" w:hAnsiTheme="minorHAnsi" w:cstheme="minorHAnsi"/>
                <w:b/>
                <w:bCs/>
                <w:sz w:val="18"/>
                <w:szCs w:val="18"/>
                <w:lang w:eastAsia="hr-HR"/>
              </w:rPr>
              <w:t>Jedinica uspješnost</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F115C1F" w14:textId="1BF1B851" w:rsidR="003E7812" w:rsidRPr="00F555F0" w:rsidRDefault="004F231E" w:rsidP="004F231E">
            <w:pPr>
              <w:jc w:val="center"/>
              <w:rPr>
                <w:rFonts w:asciiTheme="minorHAnsi" w:eastAsia="Times New Roman" w:hAnsiTheme="minorHAnsi" w:cstheme="minorHAnsi"/>
                <w:sz w:val="24"/>
                <w:szCs w:val="24"/>
                <w:lang w:eastAsia="hr-HR"/>
              </w:rPr>
            </w:pPr>
            <w:r w:rsidRPr="005F2E83">
              <w:rPr>
                <w:rFonts w:asciiTheme="minorHAnsi" w:hAnsiTheme="minorHAnsi" w:cstheme="minorHAnsi"/>
                <w:b/>
                <w:bCs/>
                <w:sz w:val="18"/>
                <w:szCs w:val="18"/>
              </w:rPr>
              <w:t>Ostvarena vrijednost 202</w:t>
            </w:r>
            <w:r>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992" w:type="dxa"/>
            <w:tcBorders>
              <w:top w:val="single" w:sz="8" w:space="0" w:color="auto"/>
              <w:left w:val="single" w:sz="4" w:space="0" w:color="auto"/>
              <w:bottom w:val="single" w:sz="4" w:space="0" w:color="auto"/>
              <w:right w:val="single" w:sz="4" w:space="0" w:color="auto"/>
            </w:tcBorders>
            <w:vAlign w:val="center"/>
          </w:tcPr>
          <w:p w14:paraId="5898B306" w14:textId="77777777" w:rsidR="00BF6220" w:rsidRDefault="004F231E" w:rsidP="004F231E">
            <w:pPr>
              <w:jc w:val="center"/>
              <w:rPr>
                <w:rFonts w:asciiTheme="minorHAnsi" w:hAnsiTheme="minorHAnsi" w:cstheme="minorHAnsi"/>
                <w:b/>
                <w:bCs/>
                <w:sz w:val="18"/>
                <w:szCs w:val="18"/>
              </w:rPr>
            </w:pPr>
            <w:r w:rsidRPr="005F2E83">
              <w:rPr>
                <w:rFonts w:asciiTheme="minorHAnsi" w:hAnsiTheme="minorHAnsi" w:cstheme="minorHAnsi"/>
                <w:b/>
                <w:bCs/>
                <w:sz w:val="18"/>
                <w:szCs w:val="18"/>
              </w:rPr>
              <w:t>P</w:t>
            </w:r>
            <w:r w:rsidR="00BF6220">
              <w:rPr>
                <w:rFonts w:asciiTheme="minorHAnsi" w:hAnsiTheme="minorHAnsi" w:cstheme="minorHAnsi"/>
                <w:b/>
                <w:bCs/>
                <w:sz w:val="18"/>
                <w:szCs w:val="18"/>
              </w:rPr>
              <w:t>lanirana</w:t>
            </w:r>
          </w:p>
          <w:p w14:paraId="32F0D7B6" w14:textId="18F3B5F8" w:rsidR="003E7812" w:rsidRPr="00F555F0" w:rsidRDefault="004F231E" w:rsidP="004F231E">
            <w:pPr>
              <w:jc w:val="center"/>
              <w:rPr>
                <w:rFonts w:asciiTheme="minorHAnsi" w:eastAsia="Times New Roman" w:hAnsiTheme="minorHAnsi" w:cstheme="minorHAnsi"/>
                <w:sz w:val="24"/>
                <w:szCs w:val="24"/>
                <w:lang w:eastAsia="hr-HR"/>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C66A613" w14:textId="78EFA147" w:rsidR="004F231E" w:rsidRPr="005F2E83" w:rsidRDefault="004F231E" w:rsidP="004F231E">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w:t>
            </w:r>
          </w:p>
          <w:p w14:paraId="3807EABA" w14:textId="38FE0610" w:rsidR="003E7812" w:rsidRPr="00F555F0" w:rsidRDefault="004F231E" w:rsidP="004F231E">
            <w:pPr>
              <w:jc w:val="center"/>
              <w:rPr>
                <w:rFonts w:asciiTheme="minorHAnsi" w:eastAsia="Times New Roman" w:hAnsiTheme="minorHAnsi" w:cstheme="minorHAnsi"/>
                <w:sz w:val="24"/>
                <w:szCs w:val="24"/>
                <w:lang w:eastAsia="hr-HR"/>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2C4B6C4" w14:textId="4332EF23" w:rsidR="003E7812" w:rsidRPr="00F555F0" w:rsidRDefault="004F231E" w:rsidP="004F231E">
            <w:pPr>
              <w:jc w:val="center"/>
              <w:rPr>
                <w:rFonts w:asciiTheme="minorHAnsi" w:eastAsia="Times New Roman" w:hAnsiTheme="minorHAnsi" w:cstheme="minorHAnsi"/>
                <w:sz w:val="24"/>
                <w:szCs w:val="24"/>
                <w:lang w:eastAsia="hr-HR"/>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5.</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25545B5" w14:textId="1C0B2C50" w:rsidR="004F231E" w:rsidRPr="005F2E83" w:rsidRDefault="004F231E" w:rsidP="004F231E">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w:t>
            </w:r>
          </w:p>
          <w:p w14:paraId="6FA444D5" w14:textId="140CE663" w:rsidR="003E7812" w:rsidRPr="00F555F0" w:rsidRDefault="004F231E" w:rsidP="004F231E">
            <w:pPr>
              <w:jc w:val="center"/>
              <w:rPr>
                <w:rFonts w:asciiTheme="minorHAnsi" w:eastAsia="Times New Roman" w:hAnsiTheme="minorHAnsi" w:cstheme="minorHAnsi"/>
                <w:sz w:val="24"/>
                <w:szCs w:val="24"/>
                <w:lang w:eastAsia="hr-HR"/>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6.</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BF19219" w14:textId="4DEF212E" w:rsidR="003E7812" w:rsidRPr="00F555F0" w:rsidRDefault="004F231E" w:rsidP="004F231E">
            <w:pPr>
              <w:jc w:val="center"/>
              <w:rPr>
                <w:rFonts w:asciiTheme="minorHAnsi" w:eastAsia="Times New Roman" w:hAnsiTheme="minorHAnsi" w:cstheme="minorHAnsi"/>
                <w:sz w:val="24"/>
                <w:szCs w:val="24"/>
                <w:lang w:eastAsia="hr-HR"/>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7.</w:t>
            </w:r>
          </w:p>
        </w:tc>
      </w:tr>
      <w:tr w:rsidR="003E7812" w:rsidRPr="00F555F0" w14:paraId="6227AC8C" w14:textId="77777777" w:rsidTr="00CF7A44">
        <w:trPr>
          <w:trHeight w:val="81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716564" w14:textId="77777777" w:rsidR="003E7812" w:rsidRPr="0025202D" w:rsidRDefault="003E7812" w:rsidP="003E7812">
            <w:pPr>
              <w:jc w:val="center"/>
              <w:rPr>
                <w:rFonts w:asciiTheme="minorHAnsi" w:eastAsia="Times New Roman" w:hAnsiTheme="minorHAnsi" w:cstheme="minorHAnsi"/>
                <w:b/>
                <w:bCs/>
                <w:sz w:val="18"/>
                <w:szCs w:val="18"/>
                <w:lang w:eastAsia="hr-HR"/>
              </w:rPr>
            </w:pPr>
            <w:r w:rsidRPr="0025202D">
              <w:rPr>
                <w:rFonts w:asciiTheme="minorHAnsi" w:hAnsiTheme="minorHAnsi" w:cstheme="minorHAnsi"/>
                <w:b/>
                <w:sz w:val="18"/>
                <w:szCs w:val="18"/>
              </w:rPr>
              <w:t>Program kazališta i koncerata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BAEA8" w14:textId="77777777" w:rsidR="003E7812" w:rsidRPr="00351A5F" w:rsidRDefault="003E7812" w:rsidP="003E7812">
            <w:pPr>
              <w:jc w:val="center"/>
              <w:rPr>
                <w:rFonts w:asciiTheme="minorHAnsi" w:eastAsia="Times New Roman" w:hAnsiTheme="minorHAnsi" w:cstheme="minorHAnsi"/>
                <w:sz w:val="18"/>
                <w:szCs w:val="18"/>
                <w:lang w:eastAsia="hr-HR"/>
              </w:rPr>
            </w:pPr>
            <w:r w:rsidRPr="00351A5F">
              <w:rPr>
                <w:rFonts w:asciiTheme="minorHAnsi" w:eastAsia="Times New Roman" w:hAnsiTheme="minorHAnsi" w:cstheme="minorHAnsi"/>
                <w:sz w:val="18"/>
                <w:szCs w:val="18"/>
                <w:lang w:eastAsia="hr-HR"/>
              </w:rPr>
              <w:t>Broj prikazanih profesionalnih predstava/koncerata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782A4A" w14:textId="16BC505C" w:rsidR="003E7812" w:rsidRPr="00351A5F" w:rsidRDefault="00351A5F" w:rsidP="00351A5F">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18</w:t>
            </w:r>
          </w:p>
        </w:tc>
        <w:tc>
          <w:tcPr>
            <w:tcW w:w="992" w:type="dxa"/>
            <w:tcBorders>
              <w:top w:val="single" w:sz="4" w:space="0" w:color="auto"/>
              <w:left w:val="single" w:sz="4" w:space="0" w:color="auto"/>
              <w:bottom w:val="single" w:sz="4" w:space="0" w:color="auto"/>
              <w:right w:val="single" w:sz="4" w:space="0" w:color="auto"/>
            </w:tcBorders>
            <w:vAlign w:val="center"/>
          </w:tcPr>
          <w:p w14:paraId="16C00E5F" w14:textId="3F18EFFE" w:rsidR="003E7812" w:rsidRPr="00351A5F" w:rsidRDefault="004A7542" w:rsidP="00351A5F">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BFB28C1" w14:textId="22238025" w:rsidR="003E7812" w:rsidRPr="00351A5F" w:rsidRDefault="004A7542" w:rsidP="00351A5F">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576615" w14:textId="12359897" w:rsidR="003E7812" w:rsidRPr="00351A5F" w:rsidRDefault="004A7542" w:rsidP="00351A5F">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F3F1BF" w14:textId="7D011D26" w:rsidR="003E7812" w:rsidRPr="00351A5F" w:rsidRDefault="004A7542" w:rsidP="00351A5F">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58DF61D" w14:textId="65E51ACD" w:rsidR="003E7812" w:rsidRPr="00351A5F" w:rsidRDefault="004A7542" w:rsidP="00351A5F">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15</w:t>
            </w:r>
          </w:p>
        </w:tc>
      </w:tr>
      <w:tr w:rsidR="003E7812" w:rsidRPr="00F555F0" w14:paraId="0CAD2359" w14:textId="77777777" w:rsidTr="00CF7A44">
        <w:trPr>
          <w:trHeight w:val="1011"/>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87CEBF9" w14:textId="77777777" w:rsidR="003E7812" w:rsidRPr="00F555F0" w:rsidRDefault="003E7812" w:rsidP="003E7812">
            <w:pPr>
              <w:rPr>
                <w:rFonts w:asciiTheme="minorHAnsi" w:eastAsia="Times New Roman" w:hAnsiTheme="minorHAnsi" w:cstheme="minorHAnsi"/>
                <w:sz w:val="24"/>
                <w:szCs w:val="24"/>
                <w:lang w:eastAsia="hr-HR"/>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92E3" w14:textId="77777777" w:rsidR="003E7812" w:rsidRPr="00351A5F" w:rsidRDefault="003E7812" w:rsidP="003E7812">
            <w:pPr>
              <w:jc w:val="center"/>
              <w:rPr>
                <w:rFonts w:asciiTheme="minorHAnsi" w:eastAsia="Times New Roman" w:hAnsiTheme="minorHAnsi" w:cstheme="minorHAnsi"/>
                <w:sz w:val="18"/>
                <w:szCs w:val="18"/>
                <w:lang w:eastAsia="hr-HR"/>
              </w:rPr>
            </w:pPr>
            <w:r w:rsidRPr="00351A5F">
              <w:rPr>
                <w:rFonts w:asciiTheme="minorHAnsi" w:eastAsia="Times New Roman" w:hAnsiTheme="minorHAnsi" w:cstheme="minorHAnsi"/>
                <w:sz w:val="18"/>
                <w:szCs w:val="18"/>
                <w:lang w:eastAsia="hr-HR"/>
              </w:rPr>
              <w:t>ukupan broj posjetitelja/ godišnje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63678D" w14:textId="520157AF" w:rsidR="003E7812" w:rsidRPr="00351A5F" w:rsidRDefault="00351A5F" w:rsidP="004A7542">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3085</w:t>
            </w:r>
          </w:p>
          <w:p w14:paraId="62886409" w14:textId="77777777" w:rsidR="003E7812" w:rsidRPr="00351A5F" w:rsidRDefault="003E7812" w:rsidP="00351A5F">
            <w:pPr>
              <w:jc w:val="center"/>
              <w:rPr>
                <w:rFonts w:asciiTheme="minorHAnsi" w:eastAsia="Times New Roman" w:hAnsiTheme="minorHAnsi" w:cstheme="minorHAnsi"/>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vAlign w:val="center"/>
          </w:tcPr>
          <w:p w14:paraId="6156AD43" w14:textId="01C34823" w:rsidR="003E7812" w:rsidRPr="00351A5F" w:rsidRDefault="004A7542" w:rsidP="00351A5F">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3100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72A8FA" w14:textId="1724623A" w:rsidR="003E7812" w:rsidRPr="00351A5F" w:rsidRDefault="004A7542" w:rsidP="00351A5F">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2700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C95464" w14:textId="5704E455" w:rsidR="003E7812" w:rsidRPr="00351A5F" w:rsidRDefault="004A7542" w:rsidP="00351A5F">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2750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B74470" w14:textId="47FE544E" w:rsidR="003E7812" w:rsidRPr="00351A5F" w:rsidRDefault="004A7542" w:rsidP="00351A5F">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2800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09C95ACD" w14:textId="16B99A1E" w:rsidR="003E7812" w:rsidRPr="00351A5F" w:rsidRDefault="004A7542" w:rsidP="00351A5F">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2850</w:t>
            </w:r>
          </w:p>
        </w:tc>
      </w:tr>
      <w:tr w:rsidR="004F231E" w:rsidRPr="00F555F0" w14:paraId="1A3D464A" w14:textId="77777777" w:rsidTr="00CF7A44">
        <w:trPr>
          <w:trHeight w:val="49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F895EF7" w14:textId="77777777" w:rsidR="003E7812" w:rsidRPr="00F555F0" w:rsidRDefault="003E7812" w:rsidP="003E7812">
            <w:pPr>
              <w:rPr>
                <w:rFonts w:asciiTheme="minorHAnsi" w:eastAsia="Times New Roman" w:hAnsiTheme="minorHAnsi" w:cstheme="minorHAnsi"/>
                <w:sz w:val="24"/>
                <w:szCs w:val="24"/>
                <w:lang w:eastAsia="hr-HR"/>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40CF3AF" w14:textId="77777777" w:rsidR="003E7812" w:rsidRPr="00351A5F" w:rsidRDefault="003E7812" w:rsidP="003E7812">
            <w:pPr>
              <w:jc w:val="center"/>
              <w:rPr>
                <w:rFonts w:asciiTheme="minorHAnsi" w:eastAsia="Times New Roman" w:hAnsiTheme="minorHAnsi" w:cstheme="minorHAnsi"/>
                <w:sz w:val="18"/>
                <w:szCs w:val="18"/>
                <w:lang w:eastAsia="hr-HR"/>
              </w:rPr>
            </w:pPr>
            <w:r w:rsidRPr="00351A5F">
              <w:rPr>
                <w:rFonts w:asciiTheme="minorHAnsi" w:eastAsia="Times New Roman" w:hAnsiTheme="minorHAnsi" w:cstheme="minorHAnsi"/>
                <w:sz w:val="18"/>
                <w:szCs w:val="18"/>
                <w:lang w:eastAsia="hr-HR"/>
              </w:rPr>
              <w:t>Prosječan broj posjetitelja po događaju</w:t>
            </w:r>
          </w:p>
        </w:tc>
        <w:tc>
          <w:tcPr>
            <w:tcW w:w="1276" w:type="dxa"/>
            <w:tcBorders>
              <w:top w:val="nil"/>
              <w:left w:val="nil"/>
              <w:bottom w:val="single" w:sz="8" w:space="0" w:color="auto"/>
              <w:right w:val="single" w:sz="4" w:space="0" w:color="auto"/>
            </w:tcBorders>
            <w:shd w:val="clear" w:color="auto" w:fill="auto"/>
            <w:noWrap/>
            <w:vAlign w:val="center"/>
            <w:hideMark/>
          </w:tcPr>
          <w:p w14:paraId="414D73D6" w14:textId="19269C07" w:rsidR="003E7812" w:rsidRPr="00351A5F" w:rsidRDefault="003E7812" w:rsidP="004A7542">
            <w:pPr>
              <w:jc w:val="center"/>
              <w:rPr>
                <w:rFonts w:asciiTheme="minorHAnsi" w:eastAsia="Times New Roman" w:hAnsiTheme="minorHAnsi" w:cstheme="minorHAnsi"/>
                <w:sz w:val="18"/>
                <w:szCs w:val="18"/>
                <w:lang w:eastAsia="hr-HR"/>
              </w:rPr>
            </w:pPr>
            <w:r w:rsidRPr="00351A5F">
              <w:rPr>
                <w:rFonts w:asciiTheme="minorHAnsi" w:eastAsia="Times New Roman" w:hAnsiTheme="minorHAnsi" w:cstheme="minorHAnsi"/>
                <w:sz w:val="18"/>
                <w:szCs w:val="18"/>
                <w:lang w:eastAsia="hr-HR"/>
              </w:rPr>
              <w:t>1</w:t>
            </w:r>
            <w:r w:rsidR="00351A5F">
              <w:rPr>
                <w:rFonts w:asciiTheme="minorHAnsi" w:eastAsia="Times New Roman" w:hAnsiTheme="minorHAnsi" w:cstheme="minorHAnsi"/>
                <w:sz w:val="18"/>
                <w:szCs w:val="18"/>
                <w:lang w:eastAsia="hr-HR"/>
              </w:rPr>
              <w:t>71</w:t>
            </w:r>
          </w:p>
          <w:p w14:paraId="5361B235" w14:textId="77777777" w:rsidR="003E7812" w:rsidRPr="00351A5F" w:rsidRDefault="003E7812" w:rsidP="004A7542">
            <w:pPr>
              <w:jc w:val="center"/>
              <w:rPr>
                <w:rFonts w:asciiTheme="minorHAnsi" w:eastAsia="Times New Roman" w:hAnsiTheme="minorHAnsi" w:cstheme="minorHAnsi"/>
                <w:sz w:val="18"/>
                <w:szCs w:val="18"/>
                <w:lang w:eastAsia="hr-HR"/>
              </w:rPr>
            </w:pPr>
          </w:p>
        </w:tc>
        <w:tc>
          <w:tcPr>
            <w:tcW w:w="992" w:type="dxa"/>
            <w:tcBorders>
              <w:top w:val="single" w:sz="4" w:space="0" w:color="auto"/>
              <w:left w:val="nil"/>
              <w:bottom w:val="single" w:sz="8" w:space="0" w:color="auto"/>
              <w:right w:val="single" w:sz="4" w:space="0" w:color="auto"/>
            </w:tcBorders>
            <w:vAlign w:val="center"/>
          </w:tcPr>
          <w:p w14:paraId="14B0335E" w14:textId="77777777" w:rsidR="004A7542" w:rsidRDefault="004A7542" w:rsidP="004A7542">
            <w:pPr>
              <w:jc w:val="center"/>
              <w:rPr>
                <w:rFonts w:asciiTheme="minorHAnsi" w:eastAsia="Times New Roman" w:hAnsiTheme="minorHAnsi" w:cstheme="minorHAnsi"/>
                <w:sz w:val="18"/>
                <w:szCs w:val="18"/>
                <w:lang w:eastAsia="hr-HR"/>
              </w:rPr>
            </w:pPr>
          </w:p>
          <w:p w14:paraId="07E1022B" w14:textId="5E1CDF52" w:rsidR="003E7812" w:rsidRDefault="004A7542" w:rsidP="004A7542">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172</w:t>
            </w:r>
          </w:p>
          <w:p w14:paraId="4D2E31D9" w14:textId="20F8F6F4" w:rsidR="004A7542" w:rsidRPr="00351A5F" w:rsidRDefault="004A7542" w:rsidP="004A7542">
            <w:pPr>
              <w:jc w:val="center"/>
              <w:rPr>
                <w:rFonts w:asciiTheme="minorHAnsi" w:eastAsia="Times New Roman" w:hAnsiTheme="minorHAnsi" w:cstheme="minorHAnsi"/>
                <w:sz w:val="18"/>
                <w:szCs w:val="18"/>
                <w:lang w:eastAsia="hr-HR"/>
              </w:rPr>
            </w:pP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65FE7072" w14:textId="3052697B" w:rsidR="003E7812" w:rsidRPr="00351A5F" w:rsidRDefault="004A7542" w:rsidP="004A7542">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193</w:t>
            </w:r>
          </w:p>
        </w:tc>
        <w:tc>
          <w:tcPr>
            <w:tcW w:w="1134" w:type="dxa"/>
            <w:tcBorders>
              <w:top w:val="nil"/>
              <w:left w:val="nil"/>
              <w:bottom w:val="single" w:sz="8" w:space="0" w:color="auto"/>
              <w:right w:val="single" w:sz="4" w:space="0" w:color="auto"/>
            </w:tcBorders>
            <w:shd w:val="clear" w:color="auto" w:fill="auto"/>
            <w:noWrap/>
            <w:vAlign w:val="center"/>
            <w:hideMark/>
          </w:tcPr>
          <w:p w14:paraId="6D2CB368" w14:textId="7483B326" w:rsidR="003E7812" w:rsidRPr="00351A5F" w:rsidRDefault="004A7542" w:rsidP="004A7542">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183</w:t>
            </w:r>
          </w:p>
        </w:tc>
        <w:tc>
          <w:tcPr>
            <w:tcW w:w="1134" w:type="dxa"/>
            <w:tcBorders>
              <w:top w:val="nil"/>
              <w:left w:val="nil"/>
              <w:bottom w:val="single" w:sz="8" w:space="0" w:color="auto"/>
              <w:right w:val="single" w:sz="4" w:space="0" w:color="auto"/>
            </w:tcBorders>
            <w:shd w:val="clear" w:color="auto" w:fill="auto"/>
            <w:noWrap/>
            <w:vAlign w:val="center"/>
            <w:hideMark/>
          </w:tcPr>
          <w:p w14:paraId="66EB8F7F" w14:textId="35922763" w:rsidR="003E7812" w:rsidRPr="00351A5F" w:rsidRDefault="004A7542" w:rsidP="004A7542">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187</w:t>
            </w:r>
          </w:p>
        </w:tc>
        <w:tc>
          <w:tcPr>
            <w:tcW w:w="992" w:type="dxa"/>
            <w:tcBorders>
              <w:top w:val="nil"/>
              <w:left w:val="nil"/>
              <w:bottom w:val="single" w:sz="8" w:space="0" w:color="auto"/>
              <w:right w:val="single" w:sz="8" w:space="0" w:color="auto"/>
            </w:tcBorders>
            <w:shd w:val="clear" w:color="auto" w:fill="auto"/>
            <w:noWrap/>
            <w:vAlign w:val="center"/>
            <w:hideMark/>
          </w:tcPr>
          <w:p w14:paraId="75ECD892" w14:textId="01C2623C" w:rsidR="003E7812" w:rsidRPr="00351A5F" w:rsidRDefault="004A7542" w:rsidP="004A7542">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190</w:t>
            </w:r>
          </w:p>
        </w:tc>
      </w:tr>
    </w:tbl>
    <w:p w14:paraId="3BBE3211" w14:textId="77777777" w:rsidR="00F555F0" w:rsidRPr="00F555F0" w:rsidRDefault="00F555F0" w:rsidP="00F555F0">
      <w:pPr>
        <w:tabs>
          <w:tab w:val="left" w:pos="4678"/>
        </w:tabs>
        <w:rPr>
          <w:rFonts w:asciiTheme="minorHAnsi" w:hAnsiTheme="minorHAnsi" w:cstheme="minorHAnsi"/>
          <w:bCs/>
          <w:sz w:val="24"/>
          <w:szCs w:val="24"/>
        </w:rPr>
      </w:pPr>
      <w:r w:rsidRPr="00F555F0">
        <w:rPr>
          <w:rFonts w:asciiTheme="minorHAnsi" w:hAnsiTheme="minorHAnsi" w:cstheme="minorHAnsi"/>
          <w:bCs/>
          <w:sz w:val="24"/>
          <w:szCs w:val="24"/>
        </w:rPr>
        <w:tab/>
      </w:r>
      <w:r w:rsidRPr="00F555F0">
        <w:rPr>
          <w:rFonts w:asciiTheme="minorHAnsi" w:hAnsiTheme="minorHAnsi" w:cstheme="minorHAnsi"/>
          <w:bCs/>
          <w:sz w:val="24"/>
          <w:szCs w:val="24"/>
        </w:rPr>
        <w:tab/>
      </w:r>
      <w:r w:rsidRPr="00F555F0">
        <w:rPr>
          <w:rFonts w:asciiTheme="minorHAnsi" w:hAnsiTheme="minorHAnsi" w:cstheme="minorHAnsi"/>
          <w:bCs/>
          <w:sz w:val="24"/>
          <w:szCs w:val="24"/>
        </w:rPr>
        <w:tab/>
      </w:r>
      <w:r w:rsidRPr="00F555F0">
        <w:rPr>
          <w:rFonts w:asciiTheme="minorHAnsi" w:hAnsiTheme="minorHAnsi" w:cstheme="minorHAnsi"/>
          <w:bCs/>
          <w:sz w:val="24"/>
          <w:szCs w:val="24"/>
        </w:rPr>
        <w:tab/>
      </w:r>
      <w:r w:rsidRPr="00F555F0">
        <w:rPr>
          <w:rFonts w:asciiTheme="minorHAnsi" w:hAnsiTheme="minorHAnsi" w:cstheme="minorHAnsi"/>
          <w:bCs/>
          <w:sz w:val="24"/>
          <w:szCs w:val="24"/>
        </w:rPr>
        <w:tab/>
      </w:r>
      <w:r w:rsidRPr="00F555F0">
        <w:rPr>
          <w:rFonts w:asciiTheme="minorHAnsi" w:hAnsiTheme="minorHAnsi" w:cstheme="minorHAnsi"/>
          <w:bCs/>
          <w:sz w:val="24"/>
          <w:szCs w:val="24"/>
        </w:rPr>
        <w:tab/>
      </w:r>
      <w:r w:rsidRPr="00F555F0">
        <w:rPr>
          <w:rFonts w:asciiTheme="minorHAnsi" w:hAnsiTheme="minorHAnsi" w:cstheme="minorHAnsi"/>
          <w:bCs/>
          <w:sz w:val="24"/>
          <w:szCs w:val="24"/>
        </w:rPr>
        <w:tab/>
      </w:r>
    </w:p>
    <w:p w14:paraId="0A937DF6" w14:textId="57AECE78" w:rsidR="00F555F0" w:rsidRPr="00F555F0" w:rsidRDefault="00F555F0" w:rsidP="00F555F0">
      <w:pPr>
        <w:tabs>
          <w:tab w:val="left" w:pos="4678"/>
        </w:tabs>
        <w:jc w:val="both"/>
        <w:rPr>
          <w:rFonts w:asciiTheme="minorHAnsi" w:hAnsiTheme="minorHAnsi" w:cstheme="minorHAnsi"/>
          <w:bCs/>
          <w:sz w:val="24"/>
          <w:szCs w:val="24"/>
        </w:rPr>
      </w:pPr>
      <w:r w:rsidRPr="00F555F0">
        <w:rPr>
          <w:rFonts w:asciiTheme="minorHAnsi" w:hAnsiTheme="minorHAnsi" w:cstheme="minorHAnsi"/>
          <w:b/>
          <w:sz w:val="24"/>
          <w:szCs w:val="24"/>
        </w:rPr>
        <w:t>Pripreme za maturu –</w:t>
      </w:r>
      <w:r w:rsidRPr="00F555F0">
        <w:rPr>
          <w:rFonts w:asciiTheme="minorHAnsi" w:hAnsiTheme="minorHAnsi" w:cstheme="minorHAnsi"/>
          <w:bCs/>
          <w:sz w:val="24"/>
          <w:szCs w:val="24"/>
        </w:rPr>
        <w:t xml:space="preserve"> </w:t>
      </w:r>
      <w:r w:rsidR="0025202D">
        <w:rPr>
          <w:rFonts w:asciiTheme="minorHAnsi" w:hAnsiTheme="minorHAnsi" w:cstheme="minorHAnsi"/>
          <w:bCs/>
          <w:sz w:val="24"/>
          <w:szCs w:val="24"/>
        </w:rPr>
        <w:t>pripreme za polaganje ispita državne mature</w:t>
      </w:r>
      <w:r w:rsidRPr="00F555F0">
        <w:rPr>
          <w:rFonts w:asciiTheme="minorHAnsi" w:hAnsiTheme="minorHAnsi" w:cstheme="minorHAnsi"/>
          <w:bCs/>
          <w:sz w:val="24"/>
          <w:szCs w:val="24"/>
        </w:rPr>
        <w:t xml:space="preserve"> u našoj ustanovi održavaju</w:t>
      </w:r>
      <w:r w:rsidR="00B555FC">
        <w:rPr>
          <w:rFonts w:asciiTheme="minorHAnsi" w:hAnsiTheme="minorHAnsi" w:cstheme="minorHAnsi"/>
          <w:bCs/>
          <w:sz w:val="24"/>
          <w:szCs w:val="24"/>
        </w:rPr>
        <w:t xml:space="preserve"> se</w:t>
      </w:r>
      <w:r w:rsidRPr="00F555F0">
        <w:rPr>
          <w:rFonts w:asciiTheme="minorHAnsi" w:hAnsiTheme="minorHAnsi" w:cstheme="minorHAnsi"/>
          <w:bCs/>
          <w:sz w:val="24"/>
          <w:szCs w:val="24"/>
        </w:rPr>
        <w:t xml:space="preserve"> u kontinuitetu od 2019. godine. 2022. godine održane su u sklopu projekta </w:t>
      </w:r>
      <w:r w:rsidR="0025202D">
        <w:rPr>
          <w:rFonts w:asciiTheme="minorHAnsi" w:hAnsiTheme="minorHAnsi" w:cstheme="minorHAnsi"/>
          <w:bCs/>
          <w:sz w:val="24"/>
          <w:szCs w:val="24"/>
        </w:rPr>
        <w:t xml:space="preserve">- </w:t>
      </w:r>
      <w:r w:rsidRPr="00F555F0">
        <w:rPr>
          <w:rFonts w:asciiTheme="minorHAnsi" w:hAnsiTheme="minorHAnsi" w:cstheme="minorHAnsi"/>
          <w:bCs/>
          <w:sz w:val="24"/>
          <w:szCs w:val="24"/>
        </w:rPr>
        <w:t xml:space="preserve">financiranog od sredstava iz EU fonda </w:t>
      </w:r>
      <w:r w:rsidR="0025202D">
        <w:rPr>
          <w:rFonts w:asciiTheme="minorHAnsi" w:hAnsiTheme="minorHAnsi" w:cstheme="minorHAnsi"/>
          <w:bCs/>
          <w:sz w:val="24"/>
          <w:szCs w:val="24"/>
        </w:rPr>
        <w:t xml:space="preserve">- </w:t>
      </w:r>
      <w:r w:rsidRPr="00F555F0">
        <w:rPr>
          <w:rFonts w:asciiTheme="minorHAnsi" w:hAnsiTheme="minorHAnsi" w:cstheme="minorHAnsi"/>
          <w:bCs/>
          <w:sz w:val="24"/>
          <w:szCs w:val="24"/>
        </w:rPr>
        <w:t xml:space="preserve">naziva „Od 15 do 115“. Roditelji maturanata participiraju određenim iznosom u pokrivanju troškova održavanja predavanja, a ostatak iznosa pokriva se iz proračuna Grada Sv. Ivan Zeline. </w:t>
      </w:r>
    </w:p>
    <w:p w14:paraId="5753FA4B" w14:textId="77777777" w:rsidR="00F555F0" w:rsidRPr="00F555F0" w:rsidRDefault="00F555F0" w:rsidP="00F555F0">
      <w:pPr>
        <w:tabs>
          <w:tab w:val="left" w:pos="4678"/>
        </w:tabs>
        <w:jc w:val="both"/>
        <w:rPr>
          <w:rFonts w:asciiTheme="minorHAnsi" w:hAnsiTheme="minorHAnsi" w:cstheme="minorHAnsi"/>
          <w:b/>
          <w:sz w:val="24"/>
          <w:szCs w:val="24"/>
        </w:rPr>
      </w:pPr>
      <w:r w:rsidRPr="00F555F0">
        <w:rPr>
          <w:rFonts w:asciiTheme="minorHAnsi" w:hAnsiTheme="minorHAnsi" w:cstheme="minorHAnsi"/>
          <w:b/>
          <w:sz w:val="24"/>
          <w:szCs w:val="24"/>
        </w:rPr>
        <w:tab/>
      </w:r>
      <w:r w:rsidRPr="00F555F0">
        <w:rPr>
          <w:rFonts w:asciiTheme="minorHAnsi" w:hAnsiTheme="minorHAnsi" w:cstheme="minorHAnsi"/>
          <w:b/>
          <w:sz w:val="24"/>
          <w:szCs w:val="24"/>
        </w:rPr>
        <w:tab/>
      </w:r>
      <w:r w:rsidRPr="00F555F0">
        <w:rPr>
          <w:rFonts w:asciiTheme="minorHAnsi" w:hAnsiTheme="minorHAnsi" w:cstheme="minorHAnsi"/>
          <w:b/>
          <w:sz w:val="24"/>
          <w:szCs w:val="24"/>
        </w:rPr>
        <w:tab/>
      </w:r>
      <w:r w:rsidRPr="00F555F0">
        <w:rPr>
          <w:rFonts w:asciiTheme="minorHAnsi" w:hAnsiTheme="minorHAnsi" w:cstheme="minorHAnsi"/>
          <w:b/>
          <w:sz w:val="24"/>
          <w:szCs w:val="24"/>
        </w:rPr>
        <w:tab/>
      </w:r>
      <w:r w:rsidRPr="00F555F0">
        <w:rPr>
          <w:rFonts w:asciiTheme="minorHAnsi" w:hAnsiTheme="minorHAnsi" w:cstheme="minorHAnsi"/>
          <w:b/>
          <w:sz w:val="24"/>
          <w:szCs w:val="24"/>
        </w:rPr>
        <w:tab/>
      </w:r>
      <w:r w:rsidRPr="00F555F0">
        <w:rPr>
          <w:rFonts w:asciiTheme="minorHAnsi" w:hAnsiTheme="minorHAnsi" w:cstheme="minorHAnsi"/>
          <w:b/>
          <w:sz w:val="24"/>
          <w:szCs w:val="24"/>
        </w:rPr>
        <w:tab/>
      </w:r>
      <w:r w:rsidRPr="00F555F0">
        <w:rPr>
          <w:rFonts w:asciiTheme="minorHAnsi" w:hAnsiTheme="minorHAnsi" w:cstheme="minorHAnsi"/>
          <w:b/>
          <w:sz w:val="24"/>
          <w:szCs w:val="24"/>
        </w:rPr>
        <w:tab/>
      </w:r>
      <w:r w:rsidRPr="00F555F0">
        <w:rPr>
          <w:rFonts w:asciiTheme="minorHAnsi" w:hAnsiTheme="minorHAnsi" w:cstheme="minorHAnsi"/>
          <w:b/>
          <w:sz w:val="24"/>
          <w:szCs w:val="24"/>
        </w:rPr>
        <w:tab/>
      </w:r>
      <w:r w:rsidRPr="00F555F0">
        <w:rPr>
          <w:rFonts w:asciiTheme="minorHAnsi" w:hAnsiTheme="minorHAnsi" w:cstheme="minorHAnsi"/>
          <w:b/>
          <w:sz w:val="24"/>
          <w:szCs w:val="24"/>
        </w:rPr>
        <w:tab/>
      </w:r>
    </w:p>
    <w:tbl>
      <w:tblPr>
        <w:tblW w:w="10206" w:type="dxa"/>
        <w:tblInd w:w="108" w:type="dxa"/>
        <w:tblLook w:val="04A0" w:firstRow="1" w:lastRow="0" w:firstColumn="1" w:lastColumn="0" w:noHBand="0" w:noVBand="1"/>
      </w:tblPr>
      <w:tblGrid>
        <w:gridCol w:w="1843"/>
        <w:gridCol w:w="1843"/>
        <w:gridCol w:w="1276"/>
        <w:gridCol w:w="992"/>
        <w:gridCol w:w="992"/>
        <w:gridCol w:w="1134"/>
        <w:gridCol w:w="1134"/>
        <w:gridCol w:w="992"/>
      </w:tblGrid>
      <w:tr w:rsidR="00CB5720" w:rsidRPr="00F555F0" w14:paraId="4AEE880E" w14:textId="77777777" w:rsidTr="009D1B00">
        <w:trPr>
          <w:trHeight w:val="890"/>
        </w:trPr>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FC877" w14:textId="77777777" w:rsidR="00CB5720" w:rsidRDefault="00CB5720" w:rsidP="00CB5720">
            <w:pPr>
              <w:jc w:val="center"/>
              <w:rPr>
                <w:rFonts w:asciiTheme="minorHAnsi" w:eastAsia="Times New Roman" w:hAnsiTheme="minorHAnsi" w:cstheme="minorHAnsi"/>
                <w:b/>
                <w:bCs/>
                <w:sz w:val="18"/>
                <w:szCs w:val="18"/>
                <w:lang w:eastAsia="hr-HR"/>
              </w:rPr>
            </w:pPr>
            <w:r w:rsidRPr="0025202D">
              <w:rPr>
                <w:rFonts w:asciiTheme="minorHAnsi" w:eastAsia="Times New Roman" w:hAnsiTheme="minorHAnsi" w:cstheme="minorHAnsi"/>
                <w:b/>
                <w:bCs/>
                <w:sz w:val="18"/>
                <w:szCs w:val="18"/>
                <w:lang w:eastAsia="hr-HR"/>
              </w:rPr>
              <w:t>Definicija programa</w:t>
            </w:r>
          </w:p>
          <w:p w14:paraId="4BB5E45D" w14:textId="77777777" w:rsidR="00CB5720" w:rsidRPr="0025202D" w:rsidRDefault="00CB5720" w:rsidP="00CB5720">
            <w:pPr>
              <w:jc w:val="center"/>
              <w:rPr>
                <w:rFonts w:asciiTheme="minorHAnsi" w:eastAsia="Times New Roman" w:hAnsiTheme="minorHAnsi" w:cstheme="minorHAnsi"/>
                <w:b/>
                <w:bCs/>
                <w:sz w:val="18"/>
                <w:szCs w:val="18"/>
                <w:lang w:eastAsia="hr-HR"/>
              </w:rPr>
            </w:pPr>
          </w:p>
        </w:tc>
        <w:tc>
          <w:tcPr>
            <w:tcW w:w="184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C06AAD0" w14:textId="77777777" w:rsidR="00CB5720" w:rsidRPr="0025202D" w:rsidRDefault="00CB5720" w:rsidP="00CB5720">
            <w:pPr>
              <w:jc w:val="center"/>
              <w:rPr>
                <w:rFonts w:asciiTheme="minorHAnsi" w:eastAsia="Times New Roman" w:hAnsiTheme="minorHAnsi" w:cstheme="minorHAnsi"/>
                <w:b/>
                <w:bCs/>
                <w:sz w:val="18"/>
                <w:szCs w:val="18"/>
                <w:lang w:eastAsia="hr-HR"/>
              </w:rPr>
            </w:pPr>
            <w:r w:rsidRPr="0025202D">
              <w:rPr>
                <w:rFonts w:asciiTheme="minorHAnsi" w:eastAsia="Times New Roman" w:hAnsiTheme="minorHAnsi" w:cstheme="minorHAnsi"/>
                <w:b/>
                <w:bCs/>
                <w:sz w:val="18"/>
                <w:szCs w:val="18"/>
                <w:lang w:eastAsia="hr-HR"/>
              </w:rPr>
              <w:t>Jedinica uspješnost</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6D3BE09" w14:textId="5E23C480" w:rsidR="00CB5720" w:rsidRPr="0025202D" w:rsidRDefault="00CB5720" w:rsidP="00CB5720">
            <w:pPr>
              <w:jc w:val="center"/>
              <w:rPr>
                <w:rFonts w:asciiTheme="minorHAnsi" w:eastAsia="Times New Roman" w:hAnsiTheme="minorHAnsi" w:cstheme="minorHAnsi"/>
                <w:b/>
                <w:bCs/>
                <w:sz w:val="18"/>
                <w:szCs w:val="18"/>
                <w:lang w:eastAsia="hr-HR"/>
              </w:rPr>
            </w:pPr>
            <w:r w:rsidRPr="005F2E83">
              <w:rPr>
                <w:rFonts w:asciiTheme="minorHAnsi" w:hAnsiTheme="minorHAnsi" w:cstheme="minorHAnsi"/>
                <w:b/>
                <w:bCs/>
                <w:sz w:val="18"/>
                <w:szCs w:val="18"/>
              </w:rPr>
              <w:t>Ostvarena vrijednost 202</w:t>
            </w:r>
            <w:r>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992" w:type="dxa"/>
            <w:tcBorders>
              <w:top w:val="single" w:sz="8" w:space="0" w:color="auto"/>
              <w:left w:val="single" w:sz="4" w:space="0" w:color="auto"/>
              <w:bottom w:val="single" w:sz="4" w:space="0" w:color="auto"/>
              <w:right w:val="single" w:sz="4" w:space="0" w:color="auto"/>
            </w:tcBorders>
            <w:vAlign w:val="center"/>
          </w:tcPr>
          <w:p w14:paraId="3490F9C1" w14:textId="1A780B73" w:rsidR="00CB5720" w:rsidRPr="0025202D" w:rsidRDefault="00CB5720" w:rsidP="00CB5720">
            <w:pPr>
              <w:jc w:val="center"/>
              <w:rPr>
                <w:rFonts w:asciiTheme="minorHAnsi" w:eastAsia="Times New Roman" w:hAnsiTheme="minorHAnsi" w:cstheme="minorHAnsi"/>
                <w:b/>
                <w:bCs/>
                <w:sz w:val="18"/>
                <w:szCs w:val="18"/>
                <w:lang w:eastAsia="hr-HR"/>
              </w:rPr>
            </w:pPr>
            <w:r w:rsidRPr="005F2E83">
              <w:rPr>
                <w:rFonts w:asciiTheme="minorHAnsi" w:hAnsiTheme="minorHAnsi" w:cstheme="minorHAnsi"/>
                <w:b/>
                <w:bCs/>
                <w:sz w:val="18"/>
                <w:szCs w:val="18"/>
              </w:rPr>
              <w:t>P</w:t>
            </w:r>
            <w:r w:rsidR="00BF6220">
              <w:rPr>
                <w:rFonts w:asciiTheme="minorHAnsi" w:hAnsiTheme="minorHAnsi" w:cstheme="minorHAnsi"/>
                <w:b/>
                <w:bCs/>
                <w:sz w:val="18"/>
                <w:szCs w:val="18"/>
              </w:rPr>
              <w:t xml:space="preserve">lanirana  </w:t>
            </w: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1319324" w14:textId="77777777" w:rsidR="00CB5720" w:rsidRPr="005F2E83" w:rsidRDefault="00CB5720" w:rsidP="00CB5720">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w:t>
            </w:r>
          </w:p>
          <w:p w14:paraId="442E3C41" w14:textId="65E674D6" w:rsidR="00CB5720" w:rsidRPr="0025202D" w:rsidRDefault="00CB5720" w:rsidP="00CB5720">
            <w:pPr>
              <w:jc w:val="center"/>
              <w:rPr>
                <w:rFonts w:asciiTheme="minorHAnsi" w:eastAsia="Times New Roman" w:hAnsiTheme="minorHAnsi" w:cstheme="minorHAnsi"/>
                <w:b/>
                <w:bCs/>
                <w:sz w:val="18"/>
                <w:szCs w:val="18"/>
                <w:lang w:eastAsia="hr-HR"/>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4</w:t>
            </w:r>
            <w:r w:rsidRPr="005F2E83">
              <w:rPr>
                <w:rFonts w:asciiTheme="minorHAnsi" w:hAnsiTheme="minorHAnsi" w:cstheme="minorHAnsi"/>
                <w:b/>
                <w:bCs/>
                <w:sz w:val="18"/>
                <w:szCs w:val="18"/>
              </w:rPr>
              <w:t>.</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CCA736A" w14:textId="5B976E77" w:rsidR="00CB5720" w:rsidRPr="0025202D" w:rsidRDefault="00CB5720" w:rsidP="00CB5720">
            <w:pPr>
              <w:jc w:val="center"/>
              <w:rPr>
                <w:rFonts w:asciiTheme="minorHAnsi" w:eastAsia="Times New Roman" w:hAnsiTheme="minorHAnsi" w:cstheme="minorHAnsi"/>
                <w:b/>
                <w:bCs/>
                <w:sz w:val="18"/>
                <w:szCs w:val="18"/>
                <w:lang w:eastAsia="hr-HR"/>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5.</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BD18F22" w14:textId="77777777" w:rsidR="00CB5720" w:rsidRPr="005F2E83" w:rsidRDefault="00CB5720" w:rsidP="00CB5720">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w:t>
            </w:r>
          </w:p>
          <w:p w14:paraId="3DBA6F44" w14:textId="416CE2DE" w:rsidR="00CB5720" w:rsidRPr="0025202D" w:rsidRDefault="00CB5720" w:rsidP="00CB5720">
            <w:pPr>
              <w:jc w:val="center"/>
              <w:rPr>
                <w:rFonts w:asciiTheme="minorHAnsi" w:eastAsia="Times New Roman" w:hAnsiTheme="minorHAnsi" w:cstheme="minorHAnsi"/>
                <w:b/>
                <w:bCs/>
                <w:sz w:val="18"/>
                <w:szCs w:val="18"/>
                <w:lang w:eastAsia="hr-HR"/>
              </w:rPr>
            </w:pPr>
            <w:r w:rsidRPr="005F2E83">
              <w:rPr>
                <w:rFonts w:asciiTheme="minorHAnsi" w:hAnsiTheme="minorHAnsi" w:cstheme="minorHAnsi"/>
                <w:b/>
                <w:bCs/>
                <w:sz w:val="18"/>
                <w:szCs w:val="18"/>
              </w:rPr>
              <w:t>vrijednost 202</w:t>
            </w:r>
            <w:r>
              <w:rPr>
                <w:rFonts w:asciiTheme="minorHAnsi" w:hAnsiTheme="minorHAnsi" w:cstheme="minorHAnsi"/>
                <w:b/>
                <w:bCs/>
                <w:sz w:val="18"/>
                <w:szCs w:val="18"/>
              </w:rPr>
              <w:t>6.</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44B61AA" w14:textId="3391DABD" w:rsidR="00CB5720" w:rsidRPr="0025202D" w:rsidRDefault="00CB5720" w:rsidP="00CB5720">
            <w:pPr>
              <w:jc w:val="center"/>
              <w:rPr>
                <w:rFonts w:asciiTheme="minorHAnsi" w:eastAsia="Times New Roman" w:hAnsiTheme="minorHAnsi" w:cstheme="minorHAnsi"/>
                <w:b/>
                <w:bCs/>
                <w:sz w:val="18"/>
                <w:szCs w:val="18"/>
                <w:lang w:eastAsia="hr-HR"/>
              </w:rPr>
            </w:pPr>
            <w:r w:rsidRPr="005F2E83">
              <w:rPr>
                <w:rFonts w:asciiTheme="minorHAnsi" w:hAnsiTheme="minorHAnsi" w:cstheme="minorHAnsi"/>
                <w:b/>
                <w:bCs/>
                <w:sz w:val="18"/>
                <w:szCs w:val="18"/>
              </w:rPr>
              <w:t>Ciljana vrijednost 202</w:t>
            </w:r>
            <w:r>
              <w:rPr>
                <w:rFonts w:asciiTheme="minorHAnsi" w:hAnsiTheme="minorHAnsi" w:cstheme="minorHAnsi"/>
                <w:b/>
                <w:bCs/>
                <w:sz w:val="18"/>
                <w:szCs w:val="18"/>
              </w:rPr>
              <w:t>7.</w:t>
            </w:r>
          </w:p>
        </w:tc>
      </w:tr>
      <w:tr w:rsidR="00CB5720" w:rsidRPr="00F555F0" w14:paraId="366D8E73" w14:textId="77777777" w:rsidTr="009D1B00">
        <w:trPr>
          <w:trHeight w:val="85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B943" w14:textId="77777777" w:rsidR="00CB5720" w:rsidRPr="0025202D" w:rsidRDefault="00CB5720" w:rsidP="00084EF8">
            <w:pPr>
              <w:jc w:val="center"/>
              <w:rPr>
                <w:rFonts w:asciiTheme="minorHAnsi" w:eastAsia="Times New Roman" w:hAnsiTheme="minorHAnsi" w:cstheme="minorHAnsi"/>
                <w:b/>
                <w:bCs/>
                <w:sz w:val="18"/>
                <w:szCs w:val="18"/>
                <w:lang w:eastAsia="hr-HR"/>
              </w:rPr>
            </w:pPr>
            <w:r w:rsidRPr="0025202D">
              <w:rPr>
                <w:rFonts w:asciiTheme="minorHAnsi" w:hAnsiTheme="minorHAnsi" w:cstheme="minorHAnsi"/>
                <w:b/>
                <w:sz w:val="18"/>
                <w:szCs w:val="18"/>
              </w:rPr>
              <w:t>Pripreme za maturu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B11C3" w14:textId="77777777" w:rsidR="00CB5720" w:rsidRPr="00CB5720" w:rsidRDefault="00CB5720" w:rsidP="00CB5720">
            <w:pPr>
              <w:jc w:val="center"/>
              <w:rPr>
                <w:rFonts w:asciiTheme="minorHAnsi" w:eastAsia="Times New Roman" w:hAnsiTheme="minorHAnsi" w:cstheme="minorHAnsi"/>
                <w:sz w:val="18"/>
                <w:szCs w:val="18"/>
                <w:lang w:eastAsia="hr-HR"/>
              </w:rPr>
            </w:pPr>
            <w:r w:rsidRPr="00CB5720">
              <w:rPr>
                <w:rFonts w:asciiTheme="minorHAnsi" w:eastAsia="Times New Roman" w:hAnsiTheme="minorHAnsi" w:cstheme="minorHAnsi"/>
                <w:sz w:val="18"/>
                <w:szCs w:val="18"/>
                <w:lang w:eastAsia="hr-HR"/>
              </w:rPr>
              <w:t>Broj prijavljenih maturanata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A53830" w14:textId="5B680544" w:rsidR="00CB5720" w:rsidRPr="00CB5720" w:rsidRDefault="00CB5720" w:rsidP="00CB5720">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71</w:t>
            </w:r>
          </w:p>
        </w:tc>
        <w:tc>
          <w:tcPr>
            <w:tcW w:w="992" w:type="dxa"/>
            <w:tcBorders>
              <w:top w:val="single" w:sz="4" w:space="0" w:color="auto"/>
              <w:left w:val="single" w:sz="4" w:space="0" w:color="auto"/>
              <w:bottom w:val="single" w:sz="4" w:space="0" w:color="auto"/>
              <w:right w:val="single" w:sz="4" w:space="0" w:color="auto"/>
            </w:tcBorders>
            <w:vAlign w:val="center"/>
          </w:tcPr>
          <w:p w14:paraId="159A0C1A" w14:textId="2D3328D0" w:rsidR="00CB5720" w:rsidRPr="00CB5720" w:rsidRDefault="00CB5720" w:rsidP="00CB5720">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6954D0" w14:textId="6CBB07BE" w:rsidR="00CB5720" w:rsidRPr="00CB5720" w:rsidRDefault="00CB5720" w:rsidP="00CB5720">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57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E7A56D" w14:textId="473BA54E" w:rsidR="00CB5720" w:rsidRPr="00CB5720" w:rsidRDefault="00CB5720" w:rsidP="00CB5720">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C215B9" w14:textId="6C256052" w:rsidR="00CB5720" w:rsidRPr="00CB5720" w:rsidRDefault="00CB5720" w:rsidP="00CB5720">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55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CC82CDA" w14:textId="6A85F2F4" w:rsidR="00CB5720" w:rsidRPr="00CB5720" w:rsidRDefault="00CB5720" w:rsidP="00CB5720">
            <w:pPr>
              <w:jc w:val="center"/>
              <w:rPr>
                <w:rFonts w:asciiTheme="minorHAnsi" w:eastAsia="Times New Roman" w:hAnsiTheme="minorHAnsi" w:cstheme="minorHAnsi"/>
                <w:sz w:val="18"/>
                <w:szCs w:val="18"/>
                <w:lang w:eastAsia="hr-HR"/>
              </w:rPr>
            </w:pPr>
            <w:r>
              <w:rPr>
                <w:rFonts w:asciiTheme="minorHAnsi" w:eastAsia="Times New Roman" w:hAnsiTheme="minorHAnsi" w:cstheme="minorHAnsi"/>
                <w:sz w:val="18"/>
                <w:szCs w:val="18"/>
                <w:lang w:eastAsia="hr-HR"/>
              </w:rPr>
              <w:t>55</w:t>
            </w:r>
          </w:p>
        </w:tc>
      </w:tr>
    </w:tbl>
    <w:p w14:paraId="00CBD012" w14:textId="77777777" w:rsidR="008E4EA0" w:rsidRDefault="008E4EA0" w:rsidP="002D578C">
      <w:pPr>
        <w:jc w:val="both"/>
        <w:rPr>
          <w:rFonts w:asciiTheme="minorHAnsi" w:hAnsiTheme="minorHAnsi" w:cstheme="minorHAnsi"/>
          <w:sz w:val="24"/>
          <w:szCs w:val="24"/>
        </w:rPr>
      </w:pPr>
    </w:p>
    <w:p w14:paraId="6B6B9237" w14:textId="1A784C95" w:rsidR="008054E9" w:rsidRPr="002D578C" w:rsidRDefault="008054E9" w:rsidP="002D578C">
      <w:pPr>
        <w:jc w:val="both"/>
        <w:rPr>
          <w:rFonts w:asciiTheme="minorHAnsi" w:hAnsiTheme="minorHAnsi" w:cstheme="minorHAnsi"/>
          <w:sz w:val="24"/>
          <w:szCs w:val="24"/>
        </w:rPr>
      </w:pPr>
      <w:r w:rsidRPr="002D578C">
        <w:rPr>
          <w:rFonts w:asciiTheme="minorHAnsi" w:hAnsiTheme="minorHAnsi" w:cstheme="minorHAnsi"/>
          <w:sz w:val="24"/>
          <w:szCs w:val="24"/>
        </w:rPr>
        <w:lastRenderedPageBreak/>
        <w:t xml:space="preserve">Uvažavajući promijenjene uvjete na tržištu rada, a s idejom postizanja stručnosti i kompetentnosti radne snage i prije svega lakšeg pronalaženja ili osiguranja radnog mjesta, </w:t>
      </w:r>
      <w:r w:rsidR="00B555FC">
        <w:rPr>
          <w:rFonts w:asciiTheme="minorHAnsi" w:hAnsiTheme="minorHAnsi" w:cstheme="minorHAnsi"/>
          <w:sz w:val="24"/>
          <w:szCs w:val="24"/>
        </w:rPr>
        <w:t xml:space="preserve">od 2019.-te godine počelo se s </w:t>
      </w:r>
      <w:r w:rsidRPr="002D578C">
        <w:rPr>
          <w:rFonts w:asciiTheme="minorHAnsi" w:hAnsiTheme="minorHAnsi" w:cstheme="minorHAnsi"/>
          <w:sz w:val="24"/>
          <w:szCs w:val="24"/>
        </w:rPr>
        <w:t>uvođenj</w:t>
      </w:r>
      <w:r w:rsidR="00B555FC">
        <w:rPr>
          <w:rFonts w:asciiTheme="minorHAnsi" w:hAnsiTheme="minorHAnsi" w:cstheme="minorHAnsi"/>
          <w:sz w:val="24"/>
          <w:szCs w:val="24"/>
        </w:rPr>
        <w:t>em</w:t>
      </w:r>
      <w:r w:rsidRPr="002D578C">
        <w:rPr>
          <w:rFonts w:asciiTheme="minorHAnsi" w:hAnsiTheme="minorHAnsi" w:cstheme="minorHAnsi"/>
          <w:sz w:val="24"/>
          <w:szCs w:val="24"/>
        </w:rPr>
        <w:t xml:space="preserve"> obrazovnog sustava koji pruža uvjete za učenje tijekom cijelog života. </w:t>
      </w:r>
    </w:p>
    <w:p w14:paraId="499260FF" w14:textId="6E195C15" w:rsidR="008054E9" w:rsidRPr="002D578C" w:rsidRDefault="008054E9" w:rsidP="008054E9">
      <w:pPr>
        <w:jc w:val="both"/>
        <w:rPr>
          <w:rFonts w:asciiTheme="minorHAnsi" w:hAnsiTheme="minorHAnsi" w:cstheme="minorHAnsi"/>
          <w:sz w:val="24"/>
          <w:szCs w:val="24"/>
        </w:rPr>
      </w:pPr>
      <w:r w:rsidRPr="002D578C">
        <w:rPr>
          <w:rFonts w:asciiTheme="minorHAnsi" w:hAnsiTheme="minorHAnsi" w:cstheme="minorHAnsi"/>
          <w:sz w:val="24"/>
          <w:szCs w:val="24"/>
        </w:rPr>
        <w:t>U suradnji s Hrvatskom zajednicom pučkih otvorenih učilišta, Agencijom za strukovno obrazovanje odraslih osoba,  Andragoškim akademijama i drugim subjektima u obrazovanju odraslih te analizom potreba gospodarstva Grada Sv. Ivan Zeline, Učilište kontinuirano prilagođava postojeće i izrađuje nove programe osposobljavanja i obrazovanja odraslih. Za voditelje tih programa angažiraju se potvrđeni stručnjaci iz odgovarajućih područja, a za neke programe vrlo korisnim suradnicima pokazali su se i profesori zelinske srednje i osnovnih škola.</w:t>
      </w:r>
    </w:p>
    <w:p w14:paraId="0802A8C9" w14:textId="5B9027EF" w:rsidR="00ED1EAA" w:rsidRPr="002D578C" w:rsidRDefault="00C361A4" w:rsidP="00CB24DE">
      <w:pPr>
        <w:jc w:val="both"/>
        <w:rPr>
          <w:rFonts w:asciiTheme="minorHAnsi" w:hAnsiTheme="minorHAnsi" w:cstheme="minorHAnsi"/>
          <w:sz w:val="24"/>
          <w:szCs w:val="24"/>
        </w:rPr>
      </w:pPr>
      <w:r>
        <w:rPr>
          <w:rFonts w:asciiTheme="minorHAnsi" w:hAnsiTheme="minorHAnsi" w:cstheme="minorHAnsi"/>
          <w:sz w:val="24"/>
          <w:szCs w:val="24"/>
        </w:rPr>
        <w:t>Kako bi prethodno opisani procesi tekli prema planu i na zadovoljstvo svih sudionika, te z</w:t>
      </w:r>
      <w:r w:rsidR="00ED1EAA">
        <w:rPr>
          <w:rFonts w:asciiTheme="minorHAnsi" w:hAnsiTheme="minorHAnsi" w:cstheme="minorHAnsi"/>
          <w:sz w:val="24"/>
          <w:szCs w:val="24"/>
        </w:rPr>
        <w:t>bog</w:t>
      </w:r>
      <w:r>
        <w:rPr>
          <w:rFonts w:asciiTheme="minorHAnsi" w:hAnsiTheme="minorHAnsi" w:cstheme="minorHAnsi"/>
          <w:sz w:val="24"/>
          <w:szCs w:val="24"/>
        </w:rPr>
        <w:t xml:space="preserve"> tim procesima</w:t>
      </w:r>
      <w:r w:rsidR="00ED1EAA">
        <w:rPr>
          <w:rFonts w:asciiTheme="minorHAnsi" w:hAnsiTheme="minorHAnsi" w:cstheme="minorHAnsi"/>
          <w:sz w:val="24"/>
          <w:szCs w:val="24"/>
        </w:rPr>
        <w:t xml:space="preserve"> povećan</w:t>
      </w:r>
      <w:r>
        <w:rPr>
          <w:rFonts w:asciiTheme="minorHAnsi" w:hAnsiTheme="minorHAnsi" w:cstheme="minorHAnsi"/>
          <w:sz w:val="24"/>
          <w:szCs w:val="24"/>
        </w:rPr>
        <w:t>og</w:t>
      </w:r>
      <w:r w:rsidR="00ED1EAA">
        <w:rPr>
          <w:rFonts w:asciiTheme="minorHAnsi" w:hAnsiTheme="minorHAnsi" w:cstheme="minorHAnsi"/>
          <w:sz w:val="24"/>
          <w:szCs w:val="24"/>
        </w:rPr>
        <w:t xml:space="preserve"> obima posla </w:t>
      </w:r>
      <w:r>
        <w:rPr>
          <w:rFonts w:asciiTheme="minorHAnsi" w:hAnsiTheme="minorHAnsi" w:cstheme="minorHAnsi"/>
          <w:sz w:val="24"/>
          <w:szCs w:val="24"/>
        </w:rPr>
        <w:t>kao i zbog</w:t>
      </w:r>
      <w:r w:rsidR="00ED1EAA">
        <w:rPr>
          <w:rFonts w:asciiTheme="minorHAnsi" w:hAnsiTheme="minorHAnsi" w:cstheme="minorHAnsi"/>
          <w:sz w:val="24"/>
          <w:szCs w:val="24"/>
        </w:rPr>
        <w:t xml:space="preserve"> promjen</w:t>
      </w:r>
      <w:r>
        <w:rPr>
          <w:rFonts w:asciiTheme="minorHAnsi" w:hAnsiTheme="minorHAnsi" w:cstheme="minorHAnsi"/>
          <w:sz w:val="24"/>
          <w:szCs w:val="24"/>
        </w:rPr>
        <w:t>e</w:t>
      </w:r>
      <w:r w:rsidR="00ED1EAA">
        <w:rPr>
          <w:rFonts w:asciiTheme="minorHAnsi" w:hAnsiTheme="minorHAnsi" w:cstheme="minorHAnsi"/>
          <w:sz w:val="24"/>
          <w:szCs w:val="24"/>
        </w:rPr>
        <w:t xml:space="preserve"> Zakona o obrazovanju odraslih nužno je zaposliti još jednu osobu (VSS) koja bi se bavila formalnim i neformalnim programima obrazovanja odraslih osoba.</w:t>
      </w:r>
    </w:p>
    <w:p w14:paraId="259C5062" w14:textId="24E53A94" w:rsidR="008054E9" w:rsidRDefault="008054E9" w:rsidP="002D578C">
      <w:pPr>
        <w:jc w:val="both"/>
        <w:rPr>
          <w:rFonts w:asciiTheme="minorHAnsi" w:hAnsiTheme="minorHAnsi" w:cstheme="minorHAnsi"/>
          <w:sz w:val="24"/>
          <w:szCs w:val="24"/>
        </w:rPr>
      </w:pPr>
      <w:r w:rsidRPr="00C361A4">
        <w:rPr>
          <w:rFonts w:asciiTheme="minorHAnsi" w:hAnsiTheme="minorHAnsi" w:cstheme="minorHAnsi"/>
          <w:sz w:val="24"/>
          <w:szCs w:val="24"/>
        </w:rPr>
        <w:t>Najvažniji zadatak Učilišta pri organizaciji tečajeva i programa osposobljavanja bit će i nadalje: izabirati najbolje programe, animirati polaznike, osigurati voditelje, osuvremenjivati potrebna nastavna sredstva i pomagala, održavati učionički prostor, voditi sve zakonom propisane evidencije, slati voditelje stalnih programa na seminare i andragoške akademije. Prema potrebi organizirati izvanredne tečajeve i tribine za potrebe zelinskih ustanova i firmi, samostalno i u suradnji s andragoškim partnerima. Iako su to financijski zahtjevne aktivnosti bez kojih se ne može očekivati povećanje broja polaznika, nadamo se da će se ova djelatnost moći samofinancirati. Osim toga, pažljivim odabirom programa moguće je znatna sredstva osigurati iz državnog i županijskog proračuna, a dio sredstva moguće je, uz udruživanje s većim obrazovnim centrima, osigurati i iz fondova Europske unije.</w:t>
      </w:r>
    </w:p>
    <w:p w14:paraId="538856CE" w14:textId="0015FCA7" w:rsidR="00F23C9B" w:rsidRPr="00C361A4" w:rsidRDefault="00ED1EAA" w:rsidP="00F23C9B">
      <w:pPr>
        <w:jc w:val="both"/>
        <w:rPr>
          <w:rFonts w:asciiTheme="minorHAnsi" w:hAnsiTheme="minorHAnsi" w:cstheme="minorHAnsi"/>
          <w:sz w:val="24"/>
          <w:szCs w:val="24"/>
        </w:rPr>
      </w:pPr>
      <w:r w:rsidRPr="00C361A4">
        <w:rPr>
          <w:rFonts w:asciiTheme="minorHAnsi" w:hAnsiTheme="minorHAnsi" w:cstheme="minorHAnsi"/>
          <w:sz w:val="24"/>
          <w:szCs w:val="24"/>
        </w:rPr>
        <w:t>202</w:t>
      </w:r>
      <w:r w:rsidR="00C361A4" w:rsidRPr="00C361A4">
        <w:rPr>
          <w:rFonts w:asciiTheme="minorHAnsi" w:hAnsiTheme="minorHAnsi" w:cstheme="minorHAnsi"/>
          <w:sz w:val="24"/>
          <w:szCs w:val="24"/>
        </w:rPr>
        <w:t>5</w:t>
      </w:r>
      <w:r w:rsidRPr="00C361A4">
        <w:rPr>
          <w:rFonts w:asciiTheme="minorHAnsi" w:hAnsiTheme="minorHAnsi" w:cstheme="minorHAnsi"/>
          <w:sz w:val="24"/>
          <w:szCs w:val="24"/>
        </w:rPr>
        <w:t xml:space="preserve">. </w:t>
      </w:r>
      <w:r w:rsidR="00F23C9B" w:rsidRPr="00C361A4">
        <w:rPr>
          <w:rFonts w:asciiTheme="minorHAnsi" w:hAnsiTheme="minorHAnsi" w:cstheme="minorHAnsi"/>
          <w:sz w:val="24"/>
          <w:szCs w:val="24"/>
        </w:rPr>
        <w:t>planira</w:t>
      </w:r>
      <w:r w:rsidR="008C7C7B" w:rsidRPr="00C361A4">
        <w:rPr>
          <w:rFonts w:asciiTheme="minorHAnsi" w:hAnsiTheme="minorHAnsi" w:cstheme="minorHAnsi"/>
          <w:sz w:val="24"/>
          <w:szCs w:val="24"/>
        </w:rPr>
        <w:t xml:space="preserve"> se</w:t>
      </w:r>
      <w:r w:rsidR="00F23C9B" w:rsidRPr="00C361A4">
        <w:rPr>
          <w:rFonts w:asciiTheme="minorHAnsi" w:hAnsiTheme="minorHAnsi" w:cstheme="minorHAnsi"/>
          <w:sz w:val="24"/>
          <w:szCs w:val="24"/>
        </w:rPr>
        <w:t xml:space="preserve"> nabava opreme zbog čega je Učilište apliciralo na javni natječaj Ministarstva kulture i medija</w:t>
      </w:r>
      <w:r w:rsidR="00E973F3">
        <w:rPr>
          <w:rFonts w:asciiTheme="minorHAnsi" w:hAnsiTheme="minorHAnsi" w:cstheme="minorHAnsi"/>
          <w:sz w:val="24"/>
          <w:szCs w:val="24"/>
        </w:rPr>
        <w:t xml:space="preserve"> RH</w:t>
      </w:r>
      <w:r w:rsidR="006B3DA8" w:rsidRPr="00C361A4">
        <w:rPr>
          <w:rFonts w:asciiTheme="minorHAnsi" w:hAnsiTheme="minorHAnsi" w:cstheme="minorHAnsi"/>
          <w:sz w:val="24"/>
          <w:szCs w:val="24"/>
        </w:rPr>
        <w:t xml:space="preserve"> za</w:t>
      </w:r>
      <w:r w:rsidR="00E973F3">
        <w:rPr>
          <w:rFonts w:asciiTheme="minorHAnsi" w:hAnsiTheme="minorHAnsi" w:cstheme="minorHAnsi"/>
          <w:sz w:val="24"/>
          <w:szCs w:val="24"/>
        </w:rPr>
        <w:t xml:space="preserve"> nabavu opreme -</w:t>
      </w:r>
      <w:r w:rsidR="006B3DA8" w:rsidRPr="00C361A4">
        <w:rPr>
          <w:rFonts w:asciiTheme="minorHAnsi" w:hAnsiTheme="minorHAnsi" w:cstheme="minorHAnsi"/>
          <w:sz w:val="24"/>
          <w:szCs w:val="24"/>
        </w:rPr>
        <w:t xml:space="preserve"> </w:t>
      </w:r>
      <w:r w:rsidR="006B3DA8" w:rsidRPr="00C361A4">
        <w:rPr>
          <w:sz w:val="24"/>
          <w:szCs w:val="24"/>
          <w:lang w:eastAsia="hr-HR"/>
        </w:rPr>
        <w:t>kino platn</w:t>
      </w:r>
      <w:r w:rsidR="00E973F3">
        <w:rPr>
          <w:sz w:val="24"/>
          <w:szCs w:val="24"/>
          <w:lang w:eastAsia="hr-HR"/>
        </w:rPr>
        <w:t>a</w:t>
      </w:r>
      <w:r w:rsidR="001C4C60">
        <w:rPr>
          <w:sz w:val="24"/>
          <w:szCs w:val="24"/>
          <w:lang w:eastAsia="hr-HR"/>
        </w:rPr>
        <w:t xml:space="preserve"> i</w:t>
      </w:r>
      <w:r w:rsidR="006B3DA8" w:rsidRPr="00C361A4">
        <w:rPr>
          <w:sz w:val="24"/>
          <w:szCs w:val="24"/>
          <w:lang w:eastAsia="hr-HR"/>
        </w:rPr>
        <w:t xml:space="preserve"> </w:t>
      </w:r>
      <w:r w:rsidR="00C361A4">
        <w:rPr>
          <w:sz w:val="24"/>
          <w:szCs w:val="24"/>
          <w:lang w:eastAsia="hr-HR"/>
        </w:rPr>
        <w:t>o</w:t>
      </w:r>
      <w:r w:rsidR="006B3DA8" w:rsidRPr="00C361A4">
        <w:rPr>
          <w:sz w:val="24"/>
          <w:szCs w:val="24"/>
          <w:lang w:eastAsia="hr-HR"/>
        </w:rPr>
        <w:t>zvuč</w:t>
      </w:r>
      <w:r w:rsidR="00C361A4">
        <w:rPr>
          <w:sz w:val="24"/>
          <w:szCs w:val="24"/>
          <w:lang w:eastAsia="hr-HR"/>
        </w:rPr>
        <w:t>enj</w:t>
      </w:r>
      <w:r w:rsidR="00E973F3">
        <w:rPr>
          <w:sz w:val="24"/>
          <w:szCs w:val="24"/>
          <w:lang w:eastAsia="hr-HR"/>
        </w:rPr>
        <w:t>a</w:t>
      </w:r>
      <w:r w:rsidR="006B3DA8" w:rsidRPr="00C361A4">
        <w:rPr>
          <w:sz w:val="24"/>
          <w:szCs w:val="24"/>
          <w:lang w:eastAsia="hr-HR"/>
        </w:rPr>
        <w:t xml:space="preserve"> kin</w:t>
      </w:r>
      <w:r w:rsidR="00C361A4">
        <w:rPr>
          <w:sz w:val="24"/>
          <w:szCs w:val="24"/>
          <w:lang w:eastAsia="hr-HR"/>
        </w:rPr>
        <w:t>a</w:t>
      </w:r>
      <w:r w:rsidR="00E973F3">
        <w:rPr>
          <w:sz w:val="24"/>
          <w:szCs w:val="24"/>
          <w:lang w:eastAsia="hr-HR"/>
        </w:rPr>
        <w:t xml:space="preserve"> (zvučnici i pripadajuća oprema)</w:t>
      </w:r>
      <w:r w:rsidR="00E973F3">
        <w:rPr>
          <w:rFonts w:asciiTheme="minorHAnsi" w:hAnsiTheme="minorHAnsi" w:cstheme="minorHAnsi"/>
          <w:sz w:val="24"/>
          <w:szCs w:val="24"/>
        </w:rPr>
        <w:t>. Nabava je, kao i uvijek, planirana uz potporu</w:t>
      </w:r>
      <w:r w:rsidR="00F23C9B" w:rsidRPr="00C361A4">
        <w:rPr>
          <w:rFonts w:asciiTheme="minorHAnsi" w:hAnsiTheme="minorHAnsi" w:cstheme="minorHAnsi"/>
          <w:sz w:val="24"/>
          <w:szCs w:val="24"/>
        </w:rPr>
        <w:t xml:space="preserve"> Grad</w:t>
      </w:r>
      <w:r w:rsidR="00E973F3">
        <w:rPr>
          <w:rFonts w:asciiTheme="minorHAnsi" w:hAnsiTheme="minorHAnsi" w:cstheme="minorHAnsi"/>
          <w:sz w:val="24"/>
          <w:szCs w:val="24"/>
        </w:rPr>
        <w:t>a</w:t>
      </w:r>
      <w:r w:rsidR="00F23C9B" w:rsidRPr="00C361A4">
        <w:rPr>
          <w:rFonts w:asciiTheme="minorHAnsi" w:hAnsiTheme="minorHAnsi" w:cstheme="minorHAnsi"/>
          <w:sz w:val="24"/>
          <w:szCs w:val="24"/>
        </w:rPr>
        <w:t xml:space="preserve"> Svet</w:t>
      </w:r>
      <w:r w:rsidR="00E973F3">
        <w:rPr>
          <w:rFonts w:asciiTheme="minorHAnsi" w:hAnsiTheme="minorHAnsi" w:cstheme="minorHAnsi"/>
          <w:sz w:val="24"/>
          <w:szCs w:val="24"/>
        </w:rPr>
        <w:t>og</w:t>
      </w:r>
      <w:r w:rsidR="00F23C9B" w:rsidRPr="00C361A4">
        <w:rPr>
          <w:rFonts w:asciiTheme="minorHAnsi" w:hAnsiTheme="minorHAnsi" w:cstheme="minorHAnsi"/>
          <w:sz w:val="24"/>
          <w:szCs w:val="24"/>
        </w:rPr>
        <w:t xml:space="preserve"> Ivan</w:t>
      </w:r>
      <w:r w:rsidR="00E973F3">
        <w:rPr>
          <w:rFonts w:asciiTheme="minorHAnsi" w:hAnsiTheme="minorHAnsi" w:cstheme="minorHAnsi"/>
          <w:sz w:val="24"/>
          <w:szCs w:val="24"/>
        </w:rPr>
        <w:t>a</w:t>
      </w:r>
      <w:r w:rsidR="00F23C9B" w:rsidRPr="00C361A4">
        <w:rPr>
          <w:rFonts w:asciiTheme="minorHAnsi" w:hAnsiTheme="minorHAnsi" w:cstheme="minorHAnsi"/>
          <w:sz w:val="24"/>
          <w:szCs w:val="24"/>
        </w:rPr>
        <w:t xml:space="preserve"> Zelin</w:t>
      </w:r>
      <w:r w:rsidR="00E973F3">
        <w:rPr>
          <w:rFonts w:asciiTheme="minorHAnsi" w:hAnsiTheme="minorHAnsi" w:cstheme="minorHAnsi"/>
          <w:sz w:val="24"/>
          <w:szCs w:val="24"/>
        </w:rPr>
        <w:t>e</w:t>
      </w:r>
      <w:r w:rsidR="00F23C9B" w:rsidRPr="00C361A4">
        <w:rPr>
          <w:rFonts w:asciiTheme="minorHAnsi" w:hAnsiTheme="minorHAnsi" w:cstheme="minorHAnsi"/>
          <w:sz w:val="24"/>
          <w:szCs w:val="24"/>
        </w:rPr>
        <w:t>.</w:t>
      </w:r>
    </w:p>
    <w:p w14:paraId="0EBCCD8E" w14:textId="77777777" w:rsidR="00F23C9B" w:rsidRPr="002D578C" w:rsidRDefault="00F23C9B" w:rsidP="008054E9">
      <w:pPr>
        <w:jc w:val="both"/>
        <w:rPr>
          <w:rFonts w:asciiTheme="minorHAnsi" w:hAnsiTheme="minorHAnsi" w:cstheme="minorHAnsi"/>
          <w:sz w:val="24"/>
          <w:szCs w:val="24"/>
        </w:rPr>
      </w:pPr>
    </w:p>
    <w:p w14:paraId="1AACF076" w14:textId="77777777" w:rsidR="008054E9" w:rsidRPr="005F2E83" w:rsidRDefault="008054E9" w:rsidP="008054E9">
      <w:pPr>
        <w:jc w:val="both"/>
        <w:rPr>
          <w:rFonts w:asciiTheme="minorHAnsi" w:hAnsiTheme="minorHAnsi" w:cstheme="minorHAnsi"/>
          <w:sz w:val="18"/>
          <w:szCs w:val="18"/>
        </w:rPr>
      </w:pPr>
    </w:p>
    <w:p w14:paraId="64DD8679" w14:textId="77777777" w:rsidR="00566555" w:rsidRPr="005F2E83" w:rsidRDefault="00566555">
      <w:pPr>
        <w:rPr>
          <w:rFonts w:asciiTheme="minorHAnsi" w:hAnsiTheme="minorHAnsi" w:cstheme="minorHAnsi"/>
          <w:sz w:val="18"/>
          <w:szCs w:val="18"/>
        </w:rPr>
      </w:pPr>
    </w:p>
    <w:sectPr w:rsidR="00566555" w:rsidRPr="005F2E83" w:rsidSect="00AD5E80">
      <w:headerReference w:type="first" r:id="rId8"/>
      <w:pgSz w:w="11906" w:h="16838"/>
      <w:pgMar w:top="1417" w:right="849"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2308F" w14:textId="77777777" w:rsidR="007549C9" w:rsidRDefault="007549C9" w:rsidP="00AD5E80">
      <w:r>
        <w:separator/>
      </w:r>
    </w:p>
  </w:endnote>
  <w:endnote w:type="continuationSeparator" w:id="0">
    <w:p w14:paraId="1B33D35A" w14:textId="77777777" w:rsidR="007549C9" w:rsidRDefault="007549C9" w:rsidP="00AD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7EBE5" w14:textId="77777777" w:rsidR="007549C9" w:rsidRDefault="007549C9" w:rsidP="00AD5E80">
      <w:r>
        <w:separator/>
      </w:r>
    </w:p>
  </w:footnote>
  <w:footnote w:type="continuationSeparator" w:id="0">
    <w:p w14:paraId="6AA0D1AE" w14:textId="77777777" w:rsidR="007549C9" w:rsidRDefault="007549C9" w:rsidP="00AD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BBAF" w14:textId="77777777" w:rsidR="00AD5E80" w:rsidRPr="003B65C3" w:rsidRDefault="00AD5E80" w:rsidP="00AD5E80">
    <w:pPr>
      <w:pStyle w:val="Odlomakpopisa"/>
      <w:numPr>
        <w:ilvl w:val="0"/>
        <w:numId w:val="6"/>
      </w:numPr>
      <w:spacing w:after="0" w:line="240" w:lineRule="auto"/>
      <w:jc w:val="right"/>
    </w:pPr>
    <w:r>
      <w:rPr>
        <w:noProof/>
      </w:rPr>
      <w:drawing>
        <wp:anchor distT="0" distB="0" distL="114300" distR="114300" simplePos="0" relativeHeight="251659264" behindDoc="0" locked="0" layoutInCell="1" allowOverlap="1" wp14:anchorId="500B152E" wp14:editId="5438726E">
          <wp:simplePos x="0" y="0"/>
          <wp:positionH relativeFrom="column">
            <wp:posOffset>1</wp:posOffset>
          </wp:positionH>
          <wp:positionV relativeFrom="paragraph">
            <wp:posOffset>-53121</wp:posOffset>
          </wp:positionV>
          <wp:extent cx="3295650" cy="719739"/>
          <wp:effectExtent l="0" t="0" r="0" b="4445"/>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3320079" cy="725074"/>
                  </a:xfrm>
                  <a:prstGeom prst="rect">
                    <a:avLst/>
                  </a:prstGeom>
                </pic:spPr>
              </pic:pic>
            </a:graphicData>
          </a:graphic>
          <wp14:sizeRelH relativeFrom="page">
            <wp14:pctWidth>0</wp14:pctWidth>
          </wp14:sizeRelH>
          <wp14:sizeRelV relativeFrom="page">
            <wp14:pctHeight>0</wp14:pctHeight>
          </wp14:sizeRelV>
        </wp:anchor>
      </w:drawing>
    </w:r>
    <w:r w:rsidRPr="003B65C3">
      <w:t>OIB: 58646701408</w:t>
    </w:r>
  </w:p>
  <w:p w14:paraId="532AEFC1" w14:textId="77777777" w:rsidR="00AD5E80" w:rsidRDefault="00AD5E80" w:rsidP="00AD5E80">
    <w:pPr>
      <w:pStyle w:val="Zaglavlje"/>
      <w:numPr>
        <w:ilvl w:val="0"/>
        <w:numId w:val="5"/>
      </w:numPr>
      <w:jc w:val="right"/>
    </w:pPr>
    <w:r>
      <w:t>Vatrogasna ulica 3, 10380 Sv. Ivan Zelina</w:t>
    </w:r>
  </w:p>
  <w:p w14:paraId="313CAE62" w14:textId="77777777" w:rsidR="00AD5E80" w:rsidRDefault="00AD5E80" w:rsidP="00AD5E80">
    <w:pPr>
      <w:pStyle w:val="Zaglavlje"/>
      <w:numPr>
        <w:ilvl w:val="0"/>
        <w:numId w:val="4"/>
      </w:numPr>
      <w:jc w:val="right"/>
    </w:pPr>
    <w:r>
      <w:t>01/2060-270; 01/2059-062</w:t>
    </w:r>
  </w:p>
  <w:p w14:paraId="7FFAB552" w14:textId="77777777" w:rsidR="00AD5E80" w:rsidRDefault="00AD5E80" w:rsidP="00AD5E80">
    <w:pPr>
      <w:pStyle w:val="Zaglavlje"/>
      <w:numPr>
        <w:ilvl w:val="0"/>
        <w:numId w:val="3"/>
      </w:numPr>
      <w:jc w:val="right"/>
    </w:pPr>
    <w:r w:rsidRPr="003B65C3">
      <w:t>uciliste@zelina.hr</w:t>
    </w:r>
  </w:p>
  <w:p w14:paraId="04DBB3F3" w14:textId="77777777" w:rsidR="00AD5E80" w:rsidRDefault="00AD5E8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362.25pt;height:362.25pt" o:bullet="t">
        <v:imagedata r:id="rId1" o:title="115757"/>
      </v:shape>
    </w:pict>
  </w:numPicBullet>
  <w:numPicBullet w:numPicBulletId="1">
    <w:pict>
      <v:shape id="_x0000_i1255" type="#_x0000_t75" style="width:267.75pt;height:267.75pt" o:bullet="t">
        <v:imagedata r:id="rId2" o:title="phone-png-phone-png-file-1969"/>
      </v:shape>
    </w:pict>
  </w:numPicBullet>
  <w:numPicBullet w:numPicBulletId="2">
    <w:pict>
      <v:shape id="_x0000_i1256" type="#_x0000_t75" style="width:340.5pt;height:340.5pt;visibility:visible;mso-wrap-style:square" o:bullet="t">
        <v:imagedata r:id="rId3" o:title=""/>
      </v:shape>
    </w:pict>
  </w:numPicBullet>
  <w:numPicBullet w:numPicBulletId="3">
    <w:pict>
      <v:shape id="_x0000_i1257" type="#_x0000_t75" style="width:735pt;height:735pt" o:bullet="t">
        <v:imagedata r:id="rId4" o:title="img_290734"/>
      </v:shape>
    </w:pict>
  </w:numPicBullet>
  <w:abstractNum w:abstractNumId="0" w15:restartNumberingAfterBreak="0">
    <w:nsid w:val="031E3E3B"/>
    <w:multiLevelType w:val="hybridMultilevel"/>
    <w:tmpl w:val="7C762ACC"/>
    <w:lvl w:ilvl="0" w:tplc="EC541A20">
      <w:start w:val="2020"/>
      <w:numFmt w:val="bullet"/>
      <w:lvlText w:val="-"/>
      <w:lvlJc w:val="left"/>
      <w:pPr>
        <w:ind w:left="420" w:hanging="360"/>
      </w:pPr>
      <w:rPr>
        <w:rFonts w:ascii="Calibri" w:eastAsia="Droid Sans Fallback" w:hAnsi="Calibri" w:cs="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04590A77"/>
    <w:multiLevelType w:val="hybridMultilevel"/>
    <w:tmpl w:val="EE54CF58"/>
    <w:lvl w:ilvl="0" w:tplc="D8A6FDFC">
      <w:start w:val="1"/>
      <w:numFmt w:val="bullet"/>
      <w:lvlText w:val=""/>
      <w:lvlPicBulletId w:val="3"/>
      <w:lvlJc w:val="left"/>
      <w:pPr>
        <w:ind w:left="8441" w:hanging="360"/>
      </w:pPr>
      <w:rPr>
        <w:rFonts w:ascii="Symbol" w:hAnsi="Symbol" w:hint="default"/>
        <w:color w:val="auto"/>
        <w:sz w:val="22"/>
        <w:szCs w:val="22"/>
      </w:rPr>
    </w:lvl>
    <w:lvl w:ilvl="1" w:tplc="FFFFFFFF" w:tentative="1">
      <w:start w:val="1"/>
      <w:numFmt w:val="bullet"/>
      <w:lvlText w:val="o"/>
      <w:lvlJc w:val="left"/>
      <w:pPr>
        <w:ind w:left="9161" w:hanging="360"/>
      </w:pPr>
      <w:rPr>
        <w:rFonts w:ascii="Courier New" w:hAnsi="Courier New" w:cs="Courier New" w:hint="default"/>
      </w:rPr>
    </w:lvl>
    <w:lvl w:ilvl="2" w:tplc="FFFFFFFF" w:tentative="1">
      <w:start w:val="1"/>
      <w:numFmt w:val="bullet"/>
      <w:lvlText w:val=""/>
      <w:lvlJc w:val="left"/>
      <w:pPr>
        <w:ind w:left="9881" w:hanging="360"/>
      </w:pPr>
      <w:rPr>
        <w:rFonts w:ascii="Wingdings" w:hAnsi="Wingdings" w:hint="default"/>
      </w:rPr>
    </w:lvl>
    <w:lvl w:ilvl="3" w:tplc="FFFFFFFF" w:tentative="1">
      <w:start w:val="1"/>
      <w:numFmt w:val="bullet"/>
      <w:lvlText w:val=""/>
      <w:lvlJc w:val="left"/>
      <w:pPr>
        <w:ind w:left="10601" w:hanging="360"/>
      </w:pPr>
      <w:rPr>
        <w:rFonts w:ascii="Symbol" w:hAnsi="Symbol" w:hint="default"/>
      </w:rPr>
    </w:lvl>
    <w:lvl w:ilvl="4" w:tplc="FFFFFFFF" w:tentative="1">
      <w:start w:val="1"/>
      <w:numFmt w:val="bullet"/>
      <w:lvlText w:val="o"/>
      <w:lvlJc w:val="left"/>
      <w:pPr>
        <w:ind w:left="11321" w:hanging="360"/>
      </w:pPr>
      <w:rPr>
        <w:rFonts w:ascii="Courier New" w:hAnsi="Courier New" w:cs="Courier New" w:hint="default"/>
      </w:rPr>
    </w:lvl>
    <w:lvl w:ilvl="5" w:tplc="FFFFFFFF" w:tentative="1">
      <w:start w:val="1"/>
      <w:numFmt w:val="bullet"/>
      <w:lvlText w:val=""/>
      <w:lvlJc w:val="left"/>
      <w:pPr>
        <w:ind w:left="12041" w:hanging="360"/>
      </w:pPr>
      <w:rPr>
        <w:rFonts w:ascii="Wingdings" w:hAnsi="Wingdings" w:hint="default"/>
      </w:rPr>
    </w:lvl>
    <w:lvl w:ilvl="6" w:tplc="FFFFFFFF" w:tentative="1">
      <w:start w:val="1"/>
      <w:numFmt w:val="bullet"/>
      <w:lvlText w:val=""/>
      <w:lvlJc w:val="left"/>
      <w:pPr>
        <w:ind w:left="12761" w:hanging="360"/>
      </w:pPr>
      <w:rPr>
        <w:rFonts w:ascii="Symbol" w:hAnsi="Symbol" w:hint="default"/>
      </w:rPr>
    </w:lvl>
    <w:lvl w:ilvl="7" w:tplc="FFFFFFFF" w:tentative="1">
      <w:start w:val="1"/>
      <w:numFmt w:val="bullet"/>
      <w:lvlText w:val="o"/>
      <w:lvlJc w:val="left"/>
      <w:pPr>
        <w:ind w:left="13481" w:hanging="360"/>
      </w:pPr>
      <w:rPr>
        <w:rFonts w:ascii="Courier New" w:hAnsi="Courier New" w:cs="Courier New" w:hint="default"/>
      </w:rPr>
    </w:lvl>
    <w:lvl w:ilvl="8" w:tplc="FFFFFFFF" w:tentative="1">
      <w:start w:val="1"/>
      <w:numFmt w:val="bullet"/>
      <w:lvlText w:val=""/>
      <w:lvlJc w:val="left"/>
      <w:pPr>
        <w:ind w:left="14201" w:hanging="360"/>
      </w:pPr>
      <w:rPr>
        <w:rFonts w:ascii="Wingdings" w:hAnsi="Wingdings" w:hint="default"/>
      </w:rPr>
    </w:lvl>
  </w:abstractNum>
  <w:abstractNum w:abstractNumId="2" w15:restartNumberingAfterBreak="0">
    <w:nsid w:val="121F62B5"/>
    <w:multiLevelType w:val="hybridMultilevel"/>
    <w:tmpl w:val="8C76F504"/>
    <w:lvl w:ilvl="0" w:tplc="130C29CA">
      <w:start w:val="1"/>
      <w:numFmt w:val="bullet"/>
      <w:lvlText w:val=""/>
      <w:lvlPicBulletId w:val="1"/>
      <w:lvlJc w:val="left"/>
      <w:pPr>
        <w:tabs>
          <w:tab w:val="num" w:pos="6740"/>
        </w:tabs>
        <w:ind w:left="6740" w:hanging="360"/>
      </w:pPr>
      <w:rPr>
        <w:rFonts w:ascii="Symbol" w:hAnsi="Symbol" w:hint="default"/>
        <w:color w:val="auto"/>
      </w:rPr>
    </w:lvl>
    <w:lvl w:ilvl="1" w:tplc="FFFFFFFF" w:tentative="1">
      <w:start w:val="1"/>
      <w:numFmt w:val="bullet"/>
      <w:lvlText w:val="o"/>
      <w:lvlJc w:val="left"/>
      <w:pPr>
        <w:ind w:left="7460" w:hanging="360"/>
      </w:pPr>
      <w:rPr>
        <w:rFonts w:ascii="Courier New" w:hAnsi="Courier New" w:cs="Courier New" w:hint="default"/>
      </w:rPr>
    </w:lvl>
    <w:lvl w:ilvl="2" w:tplc="FFFFFFFF" w:tentative="1">
      <w:start w:val="1"/>
      <w:numFmt w:val="bullet"/>
      <w:lvlText w:val=""/>
      <w:lvlJc w:val="left"/>
      <w:pPr>
        <w:ind w:left="8180" w:hanging="360"/>
      </w:pPr>
      <w:rPr>
        <w:rFonts w:ascii="Wingdings" w:hAnsi="Wingdings" w:hint="default"/>
      </w:rPr>
    </w:lvl>
    <w:lvl w:ilvl="3" w:tplc="FFFFFFFF" w:tentative="1">
      <w:start w:val="1"/>
      <w:numFmt w:val="bullet"/>
      <w:lvlText w:val=""/>
      <w:lvlJc w:val="left"/>
      <w:pPr>
        <w:ind w:left="8900" w:hanging="360"/>
      </w:pPr>
      <w:rPr>
        <w:rFonts w:ascii="Symbol" w:hAnsi="Symbol" w:hint="default"/>
      </w:rPr>
    </w:lvl>
    <w:lvl w:ilvl="4" w:tplc="FFFFFFFF" w:tentative="1">
      <w:start w:val="1"/>
      <w:numFmt w:val="bullet"/>
      <w:lvlText w:val="o"/>
      <w:lvlJc w:val="left"/>
      <w:pPr>
        <w:ind w:left="9620" w:hanging="360"/>
      </w:pPr>
      <w:rPr>
        <w:rFonts w:ascii="Courier New" w:hAnsi="Courier New" w:cs="Courier New" w:hint="default"/>
      </w:rPr>
    </w:lvl>
    <w:lvl w:ilvl="5" w:tplc="FFFFFFFF" w:tentative="1">
      <w:start w:val="1"/>
      <w:numFmt w:val="bullet"/>
      <w:lvlText w:val=""/>
      <w:lvlJc w:val="left"/>
      <w:pPr>
        <w:ind w:left="10340" w:hanging="360"/>
      </w:pPr>
      <w:rPr>
        <w:rFonts w:ascii="Wingdings" w:hAnsi="Wingdings" w:hint="default"/>
      </w:rPr>
    </w:lvl>
    <w:lvl w:ilvl="6" w:tplc="FFFFFFFF" w:tentative="1">
      <w:start w:val="1"/>
      <w:numFmt w:val="bullet"/>
      <w:lvlText w:val=""/>
      <w:lvlJc w:val="left"/>
      <w:pPr>
        <w:ind w:left="11060" w:hanging="360"/>
      </w:pPr>
      <w:rPr>
        <w:rFonts w:ascii="Symbol" w:hAnsi="Symbol" w:hint="default"/>
      </w:rPr>
    </w:lvl>
    <w:lvl w:ilvl="7" w:tplc="FFFFFFFF" w:tentative="1">
      <w:start w:val="1"/>
      <w:numFmt w:val="bullet"/>
      <w:lvlText w:val="o"/>
      <w:lvlJc w:val="left"/>
      <w:pPr>
        <w:ind w:left="11780" w:hanging="360"/>
      </w:pPr>
      <w:rPr>
        <w:rFonts w:ascii="Courier New" w:hAnsi="Courier New" w:cs="Courier New" w:hint="default"/>
      </w:rPr>
    </w:lvl>
    <w:lvl w:ilvl="8" w:tplc="FFFFFFFF" w:tentative="1">
      <w:start w:val="1"/>
      <w:numFmt w:val="bullet"/>
      <w:lvlText w:val=""/>
      <w:lvlJc w:val="left"/>
      <w:pPr>
        <w:ind w:left="12500" w:hanging="360"/>
      </w:pPr>
      <w:rPr>
        <w:rFonts w:ascii="Wingdings" w:hAnsi="Wingdings" w:hint="default"/>
      </w:rPr>
    </w:lvl>
  </w:abstractNum>
  <w:abstractNum w:abstractNumId="3" w15:restartNumberingAfterBreak="0">
    <w:nsid w:val="2A6068AB"/>
    <w:multiLevelType w:val="hybridMultilevel"/>
    <w:tmpl w:val="4FDAF1B0"/>
    <w:lvl w:ilvl="0" w:tplc="82A8071C">
      <w:start w:val="1"/>
      <w:numFmt w:val="bullet"/>
      <w:lvlText w:val=""/>
      <w:lvlPicBulletId w:val="0"/>
      <w:lvlJc w:val="left"/>
      <w:pPr>
        <w:tabs>
          <w:tab w:val="num" w:pos="6740"/>
        </w:tabs>
        <w:ind w:left="6740" w:hanging="360"/>
      </w:pPr>
      <w:rPr>
        <w:rFonts w:ascii="Symbol" w:hAnsi="Symbol" w:hint="default"/>
        <w:color w:val="auto"/>
      </w:rPr>
    </w:lvl>
    <w:lvl w:ilvl="1" w:tplc="041A0003" w:tentative="1">
      <w:start w:val="1"/>
      <w:numFmt w:val="bullet"/>
      <w:lvlText w:val="o"/>
      <w:lvlJc w:val="left"/>
      <w:pPr>
        <w:ind w:left="7460" w:hanging="360"/>
      </w:pPr>
      <w:rPr>
        <w:rFonts w:ascii="Courier New" w:hAnsi="Courier New" w:cs="Courier New" w:hint="default"/>
      </w:rPr>
    </w:lvl>
    <w:lvl w:ilvl="2" w:tplc="041A0005" w:tentative="1">
      <w:start w:val="1"/>
      <w:numFmt w:val="bullet"/>
      <w:lvlText w:val=""/>
      <w:lvlJc w:val="left"/>
      <w:pPr>
        <w:ind w:left="8180" w:hanging="360"/>
      </w:pPr>
      <w:rPr>
        <w:rFonts w:ascii="Wingdings" w:hAnsi="Wingdings" w:hint="default"/>
      </w:rPr>
    </w:lvl>
    <w:lvl w:ilvl="3" w:tplc="041A0001" w:tentative="1">
      <w:start w:val="1"/>
      <w:numFmt w:val="bullet"/>
      <w:lvlText w:val=""/>
      <w:lvlJc w:val="left"/>
      <w:pPr>
        <w:ind w:left="8900" w:hanging="360"/>
      </w:pPr>
      <w:rPr>
        <w:rFonts w:ascii="Symbol" w:hAnsi="Symbol" w:hint="default"/>
      </w:rPr>
    </w:lvl>
    <w:lvl w:ilvl="4" w:tplc="041A0003" w:tentative="1">
      <w:start w:val="1"/>
      <w:numFmt w:val="bullet"/>
      <w:lvlText w:val="o"/>
      <w:lvlJc w:val="left"/>
      <w:pPr>
        <w:ind w:left="9620" w:hanging="360"/>
      </w:pPr>
      <w:rPr>
        <w:rFonts w:ascii="Courier New" w:hAnsi="Courier New" w:cs="Courier New" w:hint="default"/>
      </w:rPr>
    </w:lvl>
    <w:lvl w:ilvl="5" w:tplc="041A0005" w:tentative="1">
      <w:start w:val="1"/>
      <w:numFmt w:val="bullet"/>
      <w:lvlText w:val=""/>
      <w:lvlJc w:val="left"/>
      <w:pPr>
        <w:ind w:left="10340" w:hanging="360"/>
      </w:pPr>
      <w:rPr>
        <w:rFonts w:ascii="Wingdings" w:hAnsi="Wingdings" w:hint="default"/>
      </w:rPr>
    </w:lvl>
    <w:lvl w:ilvl="6" w:tplc="041A0001" w:tentative="1">
      <w:start w:val="1"/>
      <w:numFmt w:val="bullet"/>
      <w:lvlText w:val=""/>
      <w:lvlJc w:val="left"/>
      <w:pPr>
        <w:ind w:left="11060" w:hanging="360"/>
      </w:pPr>
      <w:rPr>
        <w:rFonts w:ascii="Symbol" w:hAnsi="Symbol" w:hint="default"/>
      </w:rPr>
    </w:lvl>
    <w:lvl w:ilvl="7" w:tplc="041A0003" w:tentative="1">
      <w:start w:val="1"/>
      <w:numFmt w:val="bullet"/>
      <w:lvlText w:val="o"/>
      <w:lvlJc w:val="left"/>
      <w:pPr>
        <w:ind w:left="11780" w:hanging="360"/>
      </w:pPr>
      <w:rPr>
        <w:rFonts w:ascii="Courier New" w:hAnsi="Courier New" w:cs="Courier New" w:hint="default"/>
      </w:rPr>
    </w:lvl>
    <w:lvl w:ilvl="8" w:tplc="041A0005" w:tentative="1">
      <w:start w:val="1"/>
      <w:numFmt w:val="bullet"/>
      <w:lvlText w:val=""/>
      <w:lvlJc w:val="left"/>
      <w:pPr>
        <w:ind w:left="12500" w:hanging="360"/>
      </w:pPr>
      <w:rPr>
        <w:rFonts w:ascii="Wingdings" w:hAnsi="Wingdings" w:hint="default"/>
      </w:rPr>
    </w:lvl>
  </w:abstractNum>
  <w:abstractNum w:abstractNumId="4" w15:restartNumberingAfterBreak="0">
    <w:nsid w:val="40AB1059"/>
    <w:multiLevelType w:val="hybridMultilevel"/>
    <w:tmpl w:val="B3288A8A"/>
    <w:lvl w:ilvl="0" w:tplc="FFFFFFFF">
      <w:start w:val="1"/>
      <w:numFmt w:val="bullet"/>
      <w:lvlText w:val="•"/>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5D875805"/>
    <w:multiLevelType w:val="hybridMultilevel"/>
    <w:tmpl w:val="CAD6F456"/>
    <w:lvl w:ilvl="0" w:tplc="8A8A365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0245761"/>
    <w:multiLevelType w:val="hybridMultilevel"/>
    <w:tmpl w:val="60FE6380"/>
    <w:lvl w:ilvl="0" w:tplc="5060FA1E">
      <w:start w:val="1"/>
      <w:numFmt w:val="bullet"/>
      <w:lvlText w:val=""/>
      <w:lvlPicBulletId w:val="2"/>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2C94899"/>
    <w:multiLevelType w:val="hybridMultilevel"/>
    <w:tmpl w:val="EB14FE8C"/>
    <w:lvl w:ilvl="0" w:tplc="9D5693B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33319970">
    <w:abstractNumId w:val="4"/>
  </w:num>
  <w:num w:numId="2" w16cid:durableId="1054349119">
    <w:abstractNumId w:val="0"/>
  </w:num>
  <w:num w:numId="3" w16cid:durableId="1010640848">
    <w:abstractNumId w:val="3"/>
  </w:num>
  <w:num w:numId="4" w16cid:durableId="898631900">
    <w:abstractNumId w:val="2"/>
  </w:num>
  <w:num w:numId="5" w16cid:durableId="420495838">
    <w:abstractNumId w:val="6"/>
  </w:num>
  <w:num w:numId="6" w16cid:durableId="1400325550">
    <w:abstractNumId w:val="1"/>
  </w:num>
  <w:num w:numId="7" w16cid:durableId="1694530336">
    <w:abstractNumId w:val="5"/>
  </w:num>
  <w:num w:numId="8" w16cid:durableId="174151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217"/>
    <w:rsid w:val="000055AF"/>
    <w:rsid w:val="0001557A"/>
    <w:rsid w:val="0006726E"/>
    <w:rsid w:val="000804AC"/>
    <w:rsid w:val="000A7F1B"/>
    <w:rsid w:val="000F1E3D"/>
    <w:rsid w:val="000F6307"/>
    <w:rsid w:val="00104149"/>
    <w:rsid w:val="00122A2F"/>
    <w:rsid w:val="0015325E"/>
    <w:rsid w:val="0015435C"/>
    <w:rsid w:val="001745D7"/>
    <w:rsid w:val="0018482F"/>
    <w:rsid w:val="00190288"/>
    <w:rsid w:val="001B4810"/>
    <w:rsid w:val="001B691A"/>
    <w:rsid w:val="001B7F8E"/>
    <w:rsid w:val="001C4C60"/>
    <w:rsid w:val="001D7207"/>
    <w:rsid w:val="001E183F"/>
    <w:rsid w:val="001E39F5"/>
    <w:rsid w:val="001E6056"/>
    <w:rsid w:val="0020585F"/>
    <w:rsid w:val="00213FDE"/>
    <w:rsid w:val="00230122"/>
    <w:rsid w:val="0025202D"/>
    <w:rsid w:val="00264B28"/>
    <w:rsid w:val="0028352A"/>
    <w:rsid w:val="002C736D"/>
    <w:rsid w:val="002D578C"/>
    <w:rsid w:val="002E2418"/>
    <w:rsid w:val="0030537F"/>
    <w:rsid w:val="00313E52"/>
    <w:rsid w:val="00314D74"/>
    <w:rsid w:val="003358BB"/>
    <w:rsid w:val="00351A5F"/>
    <w:rsid w:val="003556BA"/>
    <w:rsid w:val="00363B55"/>
    <w:rsid w:val="00363B6E"/>
    <w:rsid w:val="00364581"/>
    <w:rsid w:val="00376A27"/>
    <w:rsid w:val="003C2BA0"/>
    <w:rsid w:val="003E7812"/>
    <w:rsid w:val="00425FC7"/>
    <w:rsid w:val="00437217"/>
    <w:rsid w:val="00455422"/>
    <w:rsid w:val="004A7542"/>
    <w:rsid w:val="004C125F"/>
    <w:rsid w:val="004E4214"/>
    <w:rsid w:val="004F231E"/>
    <w:rsid w:val="004F24F2"/>
    <w:rsid w:val="00521262"/>
    <w:rsid w:val="00524607"/>
    <w:rsid w:val="0052784B"/>
    <w:rsid w:val="00566555"/>
    <w:rsid w:val="005E016C"/>
    <w:rsid w:val="005F2E83"/>
    <w:rsid w:val="00601D4F"/>
    <w:rsid w:val="00611ECA"/>
    <w:rsid w:val="00621118"/>
    <w:rsid w:val="00683A14"/>
    <w:rsid w:val="0069041F"/>
    <w:rsid w:val="006B3DA8"/>
    <w:rsid w:val="006B45BB"/>
    <w:rsid w:val="006B7078"/>
    <w:rsid w:val="006C2B63"/>
    <w:rsid w:val="007023F2"/>
    <w:rsid w:val="0073014C"/>
    <w:rsid w:val="00743C63"/>
    <w:rsid w:val="007549C9"/>
    <w:rsid w:val="0076570C"/>
    <w:rsid w:val="00775851"/>
    <w:rsid w:val="00780954"/>
    <w:rsid w:val="00783156"/>
    <w:rsid w:val="007A2616"/>
    <w:rsid w:val="007A3BD7"/>
    <w:rsid w:val="008054E9"/>
    <w:rsid w:val="00810800"/>
    <w:rsid w:val="00826242"/>
    <w:rsid w:val="008752EB"/>
    <w:rsid w:val="008759C2"/>
    <w:rsid w:val="00885FEB"/>
    <w:rsid w:val="0088602B"/>
    <w:rsid w:val="00887624"/>
    <w:rsid w:val="008B1B5C"/>
    <w:rsid w:val="008C4CFA"/>
    <w:rsid w:val="008C7C7B"/>
    <w:rsid w:val="008E4EA0"/>
    <w:rsid w:val="00934E85"/>
    <w:rsid w:val="00957B69"/>
    <w:rsid w:val="00957C25"/>
    <w:rsid w:val="00974F02"/>
    <w:rsid w:val="009A3994"/>
    <w:rsid w:val="009A6690"/>
    <w:rsid w:val="009B6C6F"/>
    <w:rsid w:val="009D1B00"/>
    <w:rsid w:val="009E425E"/>
    <w:rsid w:val="009E53F8"/>
    <w:rsid w:val="009F0A1B"/>
    <w:rsid w:val="00A00AA8"/>
    <w:rsid w:val="00A14F7E"/>
    <w:rsid w:val="00A2252B"/>
    <w:rsid w:val="00A85073"/>
    <w:rsid w:val="00AB3F08"/>
    <w:rsid w:val="00AC7E07"/>
    <w:rsid w:val="00AD5E80"/>
    <w:rsid w:val="00B05AD2"/>
    <w:rsid w:val="00B1652C"/>
    <w:rsid w:val="00B555FC"/>
    <w:rsid w:val="00B92785"/>
    <w:rsid w:val="00BA3859"/>
    <w:rsid w:val="00BC66AA"/>
    <w:rsid w:val="00BF6220"/>
    <w:rsid w:val="00BF6370"/>
    <w:rsid w:val="00C3041D"/>
    <w:rsid w:val="00C361A4"/>
    <w:rsid w:val="00C36AFA"/>
    <w:rsid w:val="00C450C0"/>
    <w:rsid w:val="00C60147"/>
    <w:rsid w:val="00C663E6"/>
    <w:rsid w:val="00C808ED"/>
    <w:rsid w:val="00C85D14"/>
    <w:rsid w:val="00CB24DE"/>
    <w:rsid w:val="00CB5720"/>
    <w:rsid w:val="00CC52D8"/>
    <w:rsid w:val="00CD2EE4"/>
    <w:rsid w:val="00CF46A3"/>
    <w:rsid w:val="00CF7A44"/>
    <w:rsid w:val="00D024EE"/>
    <w:rsid w:val="00D13E02"/>
    <w:rsid w:val="00D15A0A"/>
    <w:rsid w:val="00D95637"/>
    <w:rsid w:val="00DC5777"/>
    <w:rsid w:val="00DE0FD0"/>
    <w:rsid w:val="00E13414"/>
    <w:rsid w:val="00E25A91"/>
    <w:rsid w:val="00E749C8"/>
    <w:rsid w:val="00E973F3"/>
    <w:rsid w:val="00ED1EAA"/>
    <w:rsid w:val="00EE3957"/>
    <w:rsid w:val="00EF6BAC"/>
    <w:rsid w:val="00F01B6A"/>
    <w:rsid w:val="00F23C9B"/>
    <w:rsid w:val="00F35596"/>
    <w:rsid w:val="00F53C05"/>
    <w:rsid w:val="00F555F0"/>
    <w:rsid w:val="00F72AE4"/>
    <w:rsid w:val="00F92AE0"/>
    <w:rsid w:val="00FA0510"/>
    <w:rsid w:val="00FC035B"/>
    <w:rsid w:val="00FD2273"/>
    <w:rsid w:val="00FF62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6B4529FB"/>
  <w15:docId w15:val="{69017F2B-B499-496C-BD42-5040C0E7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17"/>
    <w:pPr>
      <w:spacing w:after="0" w:line="240" w:lineRule="auto"/>
    </w:pPr>
    <w:rPr>
      <w:rFonts w:ascii="Calibri" w:hAnsi="Calibri"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37217"/>
    <w:pPr>
      <w:spacing w:after="160" w:line="252" w:lineRule="auto"/>
      <w:ind w:left="720"/>
      <w:contextualSpacing/>
    </w:pPr>
  </w:style>
  <w:style w:type="paragraph" w:customStyle="1" w:styleId="Default">
    <w:name w:val="Default"/>
    <w:basedOn w:val="Normal"/>
    <w:rsid w:val="00190288"/>
    <w:pPr>
      <w:autoSpaceDE w:val="0"/>
      <w:autoSpaceDN w:val="0"/>
    </w:pPr>
    <w:rPr>
      <w:color w:val="000000"/>
      <w:sz w:val="24"/>
      <w:szCs w:val="24"/>
      <w:lang w:eastAsia="hr-HR"/>
    </w:rPr>
  </w:style>
  <w:style w:type="character" w:styleId="Istaknuto">
    <w:name w:val="Emphasis"/>
    <w:basedOn w:val="Zadanifontodlomka"/>
    <w:uiPriority w:val="20"/>
    <w:qFormat/>
    <w:rsid w:val="001B4810"/>
    <w:rPr>
      <w:i/>
      <w:iCs/>
    </w:rPr>
  </w:style>
  <w:style w:type="paragraph" w:styleId="Zaglavlje">
    <w:name w:val="header"/>
    <w:basedOn w:val="Normal"/>
    <w:link w:val="ZaglavljeChar"/>
    <w:uiPriority w:val="99"/>
    <w:unhideWhenUsed/>
    <w:rsid w:val="00AD5E80"/>
    <w:pPr>
      <w:tabs>
        <w:tab w:val="center" w:pos="4536"/>
        <w:tab w:val="right" w:pos="9072"/>
      </w:tabs>
    </w:pPr>
  </w:style>
  <w:style w:type="character" w:customStyle="1" w:styleId="ZaglavljeChar">
    <w:name w:val="Zaglavlje Char"/>
    <w:basedOn w:val="Zadanifontodlomka"/>
    <w:link w:val="Zaglavlje"/>
    <w:uiPriority w:val="99"/>
    <w:rsid w:val="00AD5E80"/>
    <w:rPr>
      <w:rFonts w:ascii="Calibri" w:hAnsi="Calibri" w:cs="Calibri"/>
    </w:rPr>
  </w:style>
  <w:style w:type="paragraph" w:styleId="Podnoje">
    <w:name w:val="footer"/>
    <w:basedOn w:val="Normal"/>
    <w:link w:val="PodnojeChar"/>
    <w:uiPriority w:val="99"/>
    <w:unhideWhenUsed/>
    <w:rsid w:val="00AD5E80"/>
    <w:pPr>
      <w:tabs>
        <w:tab w:val="center" w:pos="4536"/>
        <w:tab w:val="right" w:pos="9072"/>
      </w:tabs>
    </w:pPr>
  </w:style>
  <w:style w:type="character" w:customStyle="1" w:styleId="PodnojeChar">
    <w:name w:val="Podnožje Char"/>
    <w:basedOn w:val="Zadanifontodlomka"/>
    <w:link w:val="Podnoje"/>
    <w:uiPriority w:val="99"/>
    <w:rsid w:val="00AD5E8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823">
      <w:bodyDiv w:val="1"/>
      <w:marLeft w:val="0"/>
      <w:marRight w:val="0"/>
      <w:marTop w:val="0"/>
      <w:marBottom w:val="0"/>
      <w:divBdr>
        <w:top w:val="none" w:sz="0" w:space="0" w:color="auto"/>
        <w:left w:val="none" w:sz="0" w:space="0" w:color="auto"/>
        <w:bottom w:val="none" w:sz="0" w:space="0" w:color="auto"/>
        <w:right w:val="none" w:sz="0" w:space="0" w:color="auto"/>
      </w:divBdr>
    </w:div>
    <w:div w:id="2078933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C469-69CA-4F2C-B6BE-99B502DE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6</Pages>
  <Words>2200</Words>
  <Characters>12546</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Programi POU</dc:creator>
  <cp:keywords/>
  <dc:description/>
  <cp:lastModifiedBy>Programi POU</cp:lastModifiedBy>
  <cp:revision>49</cp:revision>
  <cp:lastPrinted>2024-10-29T12:04:00Z</cp:lastPrinted>
  <dcterms:created xsi:type="dcterms:W3CDTF">2022-04-28T07:53:00Z</dcterms:created>
  <dcterms:modified xsi:type="dcterms:W3CDTF">2024-12-06T12:24:00Z</dcterms:modified>
</cp:coreProperties>
</file>